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523749382"/>
        <w:docPartObj>
          <w:docPartGallery w:val="Table of Contents"/>
          <w:docPartUnique/>
        </w:docPartObj>
      </w:sdtPr>
      <w:sdtEndPr>
        <w:rPr>
          <w:b/>
          <w:bCs/>
          <w:noProof/>
        </w:rPr>
      </w:sdtEndPr>
      <w:sdtContent>
        <w:p w14:paraId="0A2D0E27" w14:textId="22736377" w:rsidR="00631F75" w:rsidRPr="00631F75" w:rsidRDefault="00631F75" w:rsidP="00631F75">
          <w:pPr>
            <w:ind w:firstLine="0"/>
            <w:jc w:val="center"/>
            <w:rPr>
              <w:b/>
              <w:szCs w:val="28"/>
              <w:lang w:val="de-DE"/>
            </w:rPr>
          </w:pPr>
          <w:r w:rsidRPr="00631F75">
            <w:rPr>
              <w:szCs w:val="28"/>
              <w:lang w:val="de-DE"/>
            </w:rPr>
            <w:t xml:space="preserve">      </w:t>
          </w:r>
          <w:r w:rsidRPr="00631F75">
            <w:rPr>
              <w:b/>
              <w:szCs w:val="28"/>
              <w:lang w:val="de-DE"/>
            </w:rPr>
            <w:t>NHIỆM VỤ</w:t>
          </w:r>
          <w:r>
            <w:rPr>
              <w:b/>
              <w:szCs w:val="28"/>
              <w:lang w:val="de-DE"/>
            </w:rPr>
            <w:t xml:space="preserve">: </w:t>
          </w:r>
          <w:r w:rsidRPr="00631F75">
            <w:rPr>
              <w:b/>
              <w:szCs w:val="28"/>
              <w:lang w:val="de-DE"/>
            </w:rPr>
            <w:t>ĐIỀU CHỈNH CỤC BỘ QUY HOẠCH XÂY DỰNG VÙNG HUYỆN CAM LỘ ĐẾN NĂM 2040, ĐỊNH HƯỚNG ĐẾN NĂM 2050</w:t>
          </w:r>
        </w:p>
        <w:p w14:paraId="62377FC3" w14:textId="39F8D4BD" w:rsidR="00631F75" w:rsidRPr="00631F75" w:rsidRDefault="00631F75" w:rsidP="00631F75">
          <w:pPr>
            <w:ind w:left="851" w:right="-1" w:firstLine="0"/>
            <w:jc w:val="center"/>
            <w:rPr>
              <w:b/>
              <w:szCs w:val="28"/>
              <w:lang w:val="de-DE"/>
            </w:rPr>
          </w:pPr>
          <w:r w:rsidRPr="00631F75">
            <w:rPr>
              <w:b/>
              <w:szCs w:val="28"/>
              <w:lang w:val="de-DE"/>
            </w:rPr>
            <w:t>(VỊ TRÍ: KHU ĐÔ THỊ PHỨC HỢP,NGHỈ DƯỠNG VÀ SÂN GOLF CAM LỘ)</w:t>
          </w:r>
        </w:p>
        <w:p w14:paraId="41957C3F" w14:textId="77777777" w:rsidR="00631F75" w:rsidRPr="00631F75" w:rsidRDefault="00631F75" w:rsidP="00631F75">
          <w:pPr>
            <w:ind w:firstLine="709"/>
            <w:jc w:val="center"/>
            <w:rPr>
              <w:caps/>
              <w:szCs w:val="28"/>
              <w:lang w:val="de-DE"/>
            </w:rPr>
          </w:pPr>
          <w:r w:rsidRPr="00631F75">
            <w:rPr>
              <w:caps/>
              <w:szCs w:val="28"/>
              <w:lang w:val="de-DE"/>
            </w:rPr>
            <w:t>ĐỊA ĐIỂM: HUYỆN CAM LỘ, TỈNH QUẢNG TRỊ</w:t>
          </w:r>
        </w:p>
        <w:p w14:paraId="7AE200DA" w14:textId="77777777" w:rsidR="00631F75" w:rsidRDefault="00631F75" w:rsidP="00DC506A">
          <w:pPr>
            <w:pStyle w:val="TOCHeading"/>
            <w:spacing w:before="0" w:line="276" w:lineRule="auto"/>
            <w:jc w:val="center"/>
            <w:rPr>
              <w:rFonts w:ascii="Times New Roman" w:hAnsi="Times New Roman" w:cs="Times New Roman"/>
            </w:rPr>
          </w:pPr>
        </w:p>
        <w:p w14:paraId="5C5C8698" w14:textId="22A26A8B" w:rsidR="009B7D8A" w:rsidRPr="00E86F49" w:rsidRDefault="009B7D8A" w:rsidP="00DC506A">
          <w:pPr>
            <w:pStyle w:val="TOCHeading"/>
            <w:spacing w:before="0" w:line="276" w:lineRule="auto"/>
            <w:jc w:val="center"/>
            <w:rPr>
              <w:rFonts w:ascii="Times New Roman" w:hAnsi="Times New Roman" w:cs="Times New Roman"/>
              <w:b/>
              <w:color w:val="000000" w:themeColor="text1"/>
              <w:sz w:val="28"/>
              <w:szCs w:val="28"/>
            </w:rPr>
          </w:pPr>
          <w:r w:rsidRPr="00E86F49">
            <w:rPr>
              <w:rFonts w:ascii="Times New Roman" w:hAnsi="Times New Roman" w:cs="Times New Roman"/>
              <w:b/>
              <w:color w:val="000000" w:themeColor="text1"/>
              <w:sz w:val="28"/>
              <w:szCs w:val="28"/>
            </w:rPr>
            <w:t>MỤC LỤC</w:t>
          </w:r>
          <w:bookmarkStart w:id="0" w:name="_GoBack"/>
          <w:bookmarkEnd w:id="0"/>
        </w:p>
        <w:p w14:paraId="59EB374D" w14:textId="364DDC0F" w:rsidR="00DC506A" w:rsidRPr="00E86F49" w:rsidRDefault="009B7D8A" w:rsidP="00DC506A">
          <w:pPr>
            <w:pStyle w:val="TOC1"/>
            <w:tabs>
              <w:tab w:val="right" w:leader="dot" w:pos="9628"/>
            </w:tabs>
            <w:spacing w:before="0" w:after="0" w:line="276" w:lineRule="auto"/>
            <w:rPr>
              <w:rFonts w:asciiTheme="minorHAnsi" w:eastAsiaTheme="minorEastAsia" w:hAnsiTheme="minorHAnsi"/>
              <w:noProof/>
              <w:szCs w:val="28"/>
            </w:rPr>
          </w:pPr>
          <w:r w:rsidRPr="00E86F49">
            <w:rPr>
              <w:szCs w:val="28"/>
            </w:rPr>
            <w:fldChar w:fldCharType="begin"/>
          </w:r>
          <w:r w:rsidRPr="00E86F49">
            <w:rPr>
              <w:szCs w:val="28"/>
            </w:rPr>
            <w:instrText xml:space="preserve"> TOC \o "1-3" \h \z \u </w:instrText>
          </w:r>
          <w:r w:rsidRPr="00E86F49">
            <w:rPr>
              <w:szCs w:val="28"/>
            </w:rPr>
            <w:fldChar w:fldCharType="separate"/>
          </w:r>
          <w:hyperlink w:anchor="_Toc68117785" w:history="1">
            <w:r w:rsidR="00DC506A" w:rsidRPr="00E86F49">
              <w:rPr>
                <w:rStyle w:val="Hyperlink"/>
                <w:noProof/>
                <w:szCs w:val="28"/>
              </w:rPr>
              <w:t>I. LÝ DO, SỰ CẦN THIẾT LẬP QUY HOẠCH</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_Toc68117785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w:t>
            </w:r>
            <w:r w:rsidR="00DC506A" w:rsidRPr="00E86F49">
              <w:rPr>
                <w:noProof/>
                <w:webHidden/>
                <w:szCs w:val="28"/>
              </w:rPr>
              <w:fldChar w:fldCharType="end"/>
            </w:r>
          </w:hyperlink>
        </w:p>
        <w:p w14:paraId="2FB56688" w14:textId="2D62E900"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86" w:history="1">
            <w:r w:rsidR="00DC506A" w:rsidRPr="00E86F49">
              <w:rPr>
                <w:rStyle w:val="Hyperlink"/>
                <w:noProof/>
                <w:szCs w:val="28"/>
              </w:rPr>
              <w:t>II. CĂN CỨ LẬP QUY HOẠCH</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_Toc68117786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w:t>
            </w:r>
            <w:r w:rsidR="00DC506A" w:rsidRPr="00E86F49">
              <w:rPr>
                <w:noProof/>
                <w:webHidden/>
                <w:szCs w:val="28"/>
              </w:rPr>
              <w:fldChar w:fldCharType="end"/>
            </w:r>
          </w:hyperlink>
        </w:p>
        <w:p w14:paraId="5D2B35EA" w14:textId="42C70BF7"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87" w:history="1">
            <w:r w:rsidR="00DC506A" w:rsidRPr="00E86F49">
              <w:rPr>
                <w:rStyle w:val="Hyperlink"/>
                <w:noProof/>
                <w:szCs w:val="28"/>
              </w:rPr>
              <w:t>III. PHẠM VI VÀ QUY MÔ LẬP QUY HOẠCH</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_Toc68117787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4</w:t>
            </w:r>
            <w:r w:rsidR="00DC506A" w:rsidRPr="00E86F49">
              <w:rPr>
                <w:noProof/>
                <w:webHidden/>
                <w:szCs w:val="28"/>
              </w:rPr>
              <w:fldChar w:fldCharType="end"/>
            </w:r>
          </w:hyperlink>
        </w:p>
        <w:p w14:paraId="5DC028EC" w14:textId="41B3446C"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88" w:history="1">
            <w:r w:rsidR="00DC506A" w:rsidRPr="00E86F49">
              <w:rPr>
                <w:rStyle w:val="Hyperlink"/>
                <w:noProof/>
                <w:szCs w:val="28"/>
              </w:rPr>
              <w:t>IV. QUAN ĐIỂM</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_Toc68117788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4</w:t>
            </w:r>
            <w:r w:rsidR="00DC506A" w:rsidRPr="00E86F49">
              <w:rPr>
                <w:noProof/>
                <w:webHidden/>
                <w:szCs w:val="28"/>
              </w:rPr>
              <w:fldChar w:fldCharType="end"/>
            </w:r>
          </w:hyperlink>
        </w:p>
        <w:p w14:paraId="2FEEDA8D" w14:textId="22F95D2A"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89" w:history="1">
            <w:r w:rsidR="00DC506A" w:rsidRPr="00E86F49">
              <w:rPr>
                <w:rStyle w:val="Hyperlink"/>
                <w:noProof/>
                <w:szCs w:val="28"/>
              </w:rPr>
              <w:t>V. MỤC TIÊU LẬP QUY HOẠCH</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_Toc68117789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5</w:t>
            </w:r>
            <w:r w:rsidR="00DC506A" w:rsidRPr="00E86F49">
              <w:rPr>
                <w:noProof/>
                <w:webHidden/>
                <w:szCs w:val="28"/>
              </w:rPr>
              <w:fldChar w:fldCharType="end"/>
            </w:r>
          </w:hyperlink>
        </w:p>
        <w:p w14:paraId="79430D84" w14:textId="623FAFA9"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90" w:history="1">
            <w:r w:rsidR="00DC506A" w:rsidRPr="00E86F49">
              <w:rPr>
                <w:rStyle w:val="Hyperlink"/>
                <w:noProof/>
                <w:szCs w:val="28"/>
              </w:rPr>
              <w:t>VI. TÍNH CHẤT</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_Toc68117790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5</w:t>
            </w:r>
            <w:r w:rsidR="00DC506A" w:rsidRPr="00E86F49">
              <w:rPr>
                <w:noProof/>
                <w:webHidden/>
                <w:szCs w:val="28"/>
              </w:rPr>
              <w:fldChar w:fldCharType="end"/>
            </w:r>
          </w:hyperlink>
        </w:p>
        <w:p w14:paraId="1C6A66EF" w14:textId="75D3C564"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91" w:history="1">
            <w:r w:rsidR="00DC506A" w:rsidRPr="00E86F49">
              <w:rPr>
                <w:rStyle w:val="Hyperlink"/>
                <w:noProof/>
                <w:szCs w:val="28"/>
              </w:rPr>
              <w:t>VII. YÊU CẦU CƠ BẢN VỀ NỘI DUNG, MỨC ĐỘ ĐIỀU TRA KHẢO SÁT, THU THẬP TÀI LIỆU, SỐ LIỆU, ĐÁNH GIÁ HIỆN TRẠNG</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_Toc68117791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6</w:t>
            </w:r>
            <w:r w:rsidR="00DC506A" w:rsidRPr="00E86F49">
              <w:rPr>
                <w:noProof/>
                <w:webHidden/>
                <w:szCs w:val="28"/>
              </w:rPr>
              <w:fldChar w:fldCharType="end"/>
            </w:r>
          </w:hyperlink>
        </w:p>
        <w:p w14:paraId="38FB9A8B" w14:textId="3C4288F1"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92" w:history="1">
            <w:r w:rsidR="00DC506A" w:rsidRPr="00E86F49">
              <w:rPr>
                <w:rStyle w:val="Hyperlink"/>
                <w:noProof/>
                <w:szCs w:val="28"/>
              </w:rPr>
              <w:t>VIII. KHÁI QUÁT THỰC TRẠNG</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_Toc68117792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6</w:t>
            </w:r>
            <w:r w:rsidR="00DC506A" w:rsidRPr="00E86F49">
              <w:rPr>
                <w:noProof/>
                <w:webHidden/>
                <w:szCs w:val="28"/>
              </w:rPr>
              <w:fldChar w:fldCharType="end"/>
            </w:r>
          </w:hyperlink>
        </w:p>
        <w:p w14:paraId="2764976C" w14:textId="4DA22D48"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793" w:history="1">
            <w:r w:rsidR="00DC506A" w:rsidRPr="00E86F49">
              <w:rPr>
                <w:rStyle w:val="Hyperlink"/>
                <w:noProof/>
                <w:szCs w:val="28"/>
              </w:rPr>
              <w:t>1. Quy mô dân số</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_Toc68117793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6</w:t>
            </w:r>
            <w:r w:rsidR="00DC506A" w:rsidRPr="00E86F49">
              <w:rPr>
                <w:noProof/>
                <w:webHidden/>
                <w:szCs w:val="28"/>
              </w:rPr>
              <w:fldChar w:fldCharType="end"/>
            </w:r>
          </w:hyperlink>
        </w:p>
        <w:p w14:paraId="5911C44D" w14:textId="16790A71"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794" w:history="1">
            <w:r w:rsidR="00DC506A" w:rsidRPr="00E86F49">
              <w:rPr>
                <w:rStyle w:val="Hyperlink"/>
                <w:noProof/>
                <w:szCs w:val="28"/>
              </w:rPr>
              <w:t>2. Quy mô đất đai</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_Toc68117794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7</w:t>
            </w:r>
            <w:r w:rsidR="00DC506A" w:rsidRPr="00E86F49">
              <w:rPr>
                <w:noProof/>
                <w:webHidden/>
                <w:szCs w:val="28"/>
              </w:rPr>
              <w:fldChar w:fldCharType="end"/>
            </w:r>
          </w:hyperlink>
        </w:p>
        <w:p w14:paraId="19A4B569" w14:textId="30FA9A63"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795" w:history="1">
            <w:r w:rsidR="00DC506A" w:rsidRPr="00E86F49">
              <w:rPr>
                <w:rStyle w:val="Hyperlink"/>
                <w:noProof/>
                <w:szCs w:val="28"/>
              </w:rPr>
              <w:t>3. Về kinh tế - xã hội giai đoạn 2016 - 2020</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_Toc68117795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8</w:t>
            </w:r>
            <w:r w:rsidR="00DC506A" w:rsidRPr="00E86F49">
              <w:rPr>
                <w:noProof/>
                <w:webHidden/>
                <w:szCs w:val="28"/>
              </w:rPr>
              <w:fldChar w:fldCharType="end"/>
            </w:r>
          </w:hyperlink>
        </w:p>
        <w:p w14:paraId="5ED04526" w14:textId="53D53C6E"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796" w:history="1">
            <w:r w:rsidR="00DC506A" w:rsidRPr="00E86F49">
              <w:rPr>
                <w:rStyle w:val="Hyperlink"/>
                <w:noProof/>
                <w:szCs w:val="28"/>
              </w:rPr>
              <w:t>3.1. Chỉ tiêu chung</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_Toc68117796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8</w:t>
            </w:r>
            <w:r w:rsidR="00DC506A" w:rsidRPr="00E86F49">
              <w:rPr>
                <w:noProof/>
                <w:webHidden/>
                <w:szCs w:val="28"/>
              </w:rPr>
              <w:fldChar w:fldCharType="end"/>
            </w:r>
          </w:hyperlink>
        </w:p>
        <w:p w14:paraId="76F9B1FF" w14:textId="1EFCF065"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797" w:history="1">
            <w:r w:rsidR="00DC506A" w:rsidRPr="00E86F49">
              <w:rPr>
                <w:rStyle w:val="Hyperlink"/>
                <w:noProof/>
                <w:szCs w:val="28"/>
              </w:rPr>
              <w:t>3.2. Về lĩnh vực kinh tế</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_Toc68117797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9</w:t>
            </w:r>
            <w:r w:rsidR="00DC506A" w:rsidRPr="00E86F49">
              <w:rPr>
                <w:noProof/>
                <w:webHidden/>
                <w:szCs w:val="28"/>
              </w:rPr>
              <w:fldChar w:fldCharType="end"/>
            </w:r>
          </w:hyperlink>
        </w:p>
        <w:p w14:paraId="642E72C1" w14:textId="5B65EB15"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798" w:history="1">
            <w:r w:rsidR="00DC506A" w:rsidRPr="00E86F49">
              <w:rPr>
                <w:rStyle w:val="Hyperlink"/>
                <w:noProof/>
                <w:szCs w:val="28"/>
                <w:lang w:val="nl-NL"/>
              </w:rPr>
              <w:t>3.3. Về  lĩnh vực văn hóa - xã hội</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_Toc68117798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12</w:t>
            </w:r>
            <w:r w:rsidR="00DC506A" w:rsidRPr="00E86F49">
              <w:rPr>
                <w:noProof/>
                <w:webHidden/>
                <w:szCs w:val="28"/>
              </w:rPr>
              <w:fldChar w:fldCharType="end"/>
            </w:r>
          </w:hyperlink>
        </w:p>
        <w:p w14:paraId="64F53E56" w14:textId="271D15C6"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799" w:history="1">
            <w:r w:rsidR="00DC506A" w:rsidRPr="00E86F49">
              <w:rPr>
                <w:rStyle w:val="Hyperlink"/>
                <w:noProof/>
                <w:szCs w:val="28"/>
              </w:rPr>
              <w:t>IX. DƯ BÁO VỀ QUY MÔ</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_Toc68117799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13</w:t>
            </w:r>
            <w:r w:rsidR="00DC506A" w:rsidRPr="00E86F49">
              <w:rPr>
                <w:noProof/>
                <w:webHidden/>
                <w:szCs w:val="28"/>
              </w:rPr>
              <w:fldChar w:fldCharType="end"/>
            </w:r>
          </w:hyperlink>
        </w:p>
        <w:p w14:paraId="2F655C7C" w14:textId="0D0C3010"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0" w:history="1">
            <w:r w:rsidR="00DC506A" w:rsidRPr="00E86F49">
              <w:rPr>
                <w:rStyle w:val="Hyperlink"/>
                <w:noProof/>
                <w:szCs w:val="28"/>
              </w:rPr>
              <w:t>1. Quy mô dân số</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_Toc68117800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13</w:t>
            </w:r>
            <w:r w:rsidR="00DC506A" w:rsidRPr="00E86F49">
              <w:rPr>
                <w:noProof/>
                <w:webHidden/>
                <w:szCs w:val="28"/>
              </w:rPr>
              <w:fldChar w:fldCharType="end"/>
            </w:r>
          </w:hyperlink>
        </w:p>
        <w:p w14:paraId="5E99C275" w14:textId="6BD3F107"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1" w:history="1">
            <w:r w:rsidR="00DC506A" w:rsidRPr="00E86F49">
              <w:rPr>
                <w:rStyle w:val="Hyperlink"/>
                <w:noProof/>
                <w:szCs w:val="28"/>
              </w:rPr>
              <w:t>2. Tỷ lệ đô thị hóa</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_Toc68117801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14</w:t>
            </w:r>
            <w:r w:rsidR="00DC506A" w:rsidRPr="00E86F49">
              <w:rPr>
                <w:noProof/>
                <w:webHidden/>
                <w:szCs w:val="28"/>
              </w:rPr>
              <w:fldChar w:fldCharType="end"/>
            </w:r>
          </w:hyperlink>
        </w:p>
        <w:p w14:paraId="4BC5F24C" w14:textId="74F97AB7"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2" w:history="1">
            <w:r w:rsidR="00DC506A" w:rsidRPr="00E86F49">
              <w:rPr>
                <w:rStyle w:val="Hyperlink"/>
                <w:noProof/>
                <w:szCs w:val="28"/>
              </w:rPr>
              <w:t>3. Dự báo sơ bộ về quy mô đất đai</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_Toc68117802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14</w:t>
            </w:r>
            <w:r w:rsidR="00DC506A" w:rsidRPr="00E86F49">
              <w:rPr>
                <w:noProof/>
                <w:webHidden/>
                <w:szCs w:val="28"/>
              </w:rPr>
              <w:fldChar w:fldCharType="end"/>
            </w:r>
          </w:hyperlink>
        </w:p>
        <w:p w14:paraId="03ED27C1" w14:textId="6477897B"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3" w:history="1">
            <w:r w:rsidR="00DC506A" w:rsidRPr="00E86F49">
              <w:rPr>
                <w:rStyle w:val="Hyperlink"/>
                <w:noProof/>
                <w:szCs w:val="28"/>
              </w:rPr>
              <w:t>4. Tiềm năng, động lực phát triển</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_Toc68117803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14</w:t>
            </w:r>
            <w:r w:rsidR="00DC506A" w:rsidRPr="00E86F49">
              <w:rPr>
                <w:noProof/>
                <w:webHidden/>
                <w:szCs w:val="28"/>
              </w:rPr>
              <w:fldChar w:fldCharType="end"/>
            </w:r>
          </w:hyperlink>
        </w:p>
        <w:p w14:paraId="3C1AB7EF" w14:textId="1167D6F6"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4" w:history="1">
            <w:r w:rsidR="00DC506A" w:rsidRPr="00E86F49">
              <w:rPr>
                <w:rStyle w:val="Hyperlink"/>
                <w:noProof/>
                <w:szCs w:val="28"/>
              </w:rPr>
              <w:t>4.1. Về công nghiệp, tiểu thủ công nghiệp và xây dựng</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_Toc68117804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14</w:t>
            </w:r>
            <w:r w:rsidR="00DC506A" w:rsidRPr="00E86F49">
              <w:rPr>
                <w:noProof/>
                <w:webHidden/>
                <w:szCs w:val="28"/>
              </w:rPr>
              <w:fldChar w:fldCharType="end"/>
            </w:r>
          </w:hyperlink>
        </w:p>
        <w:p w14:paraId="680F14BA" w14:textId="1863EEEE"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5" w:history="1">
            <w:r w:rsidR="00DC506A" w:rsidRPr="00E86F49">
              <w:rPr>
                <w:rStyle w:val="Hyperlink"/>
                <w:noProof/>
                <w:szCs w:val="28"/>
              </w:rPr>
              <w:t>4.2. Tiềm năng phát triển du lịch</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_Toc68117805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15</w:t>
            </w:r>
            <w:r w:rsidR="00DC506A" w:rsidRPr="00E86F49">
              <w:rPr>
                <w:noProof/>
                <w:webHidden/>
                <w:szCs w:val="28"/>
              </w:rPr>
              <w:fldChar w:fldCharType="end"/>
            </w:r>
          </w:hyperlink>
        </w:p>
        <w:p w14:paraId="259B19A9" w14:textId="3D972236"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6" w:history="1">
            <w:r w:rsidR="00DC506A" w:rsidRPr="00E86F49">
              <w:rPr>
                <w:rStyle w:val="Hyperlink"/>
                <w:noProof/>
                <w:szCs w:val="28"/>
              </w:rPr>
              <w:t>4.3. Tiềm nằng về tài nguyên khoáng sản</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_Toc68117806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16</w:t>
            </w:r>
            <w:r w:rsidR="00DC506A" w:rsidRPr="00E86F49">
              <w:rPr>
                <w:noProof/>
                <w:webHidden/>
                <w:szCs w:val="28"/>
              </w:rPr>
              <w:fldChar w:fldCharType="end"/>
            </w:r>
          </w:hyperlink>
        </w:p>
        <w:p w14:paraId="4A34260F" w14:textId="59ED7A97"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7" w:history="1">
            <w:r w:rsidR="00DC506A" w:rsidRPr="00E86F49">
              <w:rPr>
                <w:rStyle w:val="Hyperlink"/>
                <w:noProof/>
                <w:szCs w:val="28"/>
              </w:rPr>
              <w:t>4.4. Tiềm năng về phát triển thương mại - dịch vụ</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_Toc68117807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16</w:t>
            </w:r>
            <w:r w:rsidR="00DC506A" w:rsidRPr="00E86F49">
              <w:rPr>
                <w:noProof/>
                <w:webHidden/>
                <w:szCs w:val="28"/>
              </w:rPr>
              <w:fldChar w:fldCharType="end"/>
            </w:r>
          </w:hyperlink>
        </w:p>
        <w:p w14:paraId="4DA4FA18" w14:textId="550AB63F"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08" w:history="1">
            <w:r w:rsidR="00DC506A" w:rsidRPr="00E86F49">
              <w:rPr>
                <w:rStyle w:val="Hyperlink"/>
                <w:noProof/>
                <w:szCs w:val="28"/>
              </w:rPr>
              <w:t>4.5. Tiền năng phát triển về Nông - Lâm - Thủy sản</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_Toc68117808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17</w:t>
            </w:r>
            <w:r w:rsidR="00DC506A" w:rsidRPr="00E86F49">
              <w:rPr>
                <w:noProof/>
                <w:webHidden/>
                <w:szCs w:val="28"/>
              </w:rPr>
              <w:fldChar w:fldCharType="end"/>
            </w:r>
          </w:hyperlink>
        </w:p>
        <w:p w14:paraId="4D1B5318" w14:textId="0D39A948"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809" w:history="1">
            <w:r w:rsidR="00DC506A" w:rsidRPr="00E86F49">
              <w:rPr>
                <w:rStyle w:val="Hyperlink"/>
                <w:noProof/>
                <w:szCs w:val="28"/>
              </w:rPr>
              <w:t>X. CÁC CHỈ TIÊU KINH TẾ - KỸ THUẬT</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_Toc68117809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18</w:t>
            </w:r>
            <w:r w:rsidR="00DC506A" w:rsidRPr="00E86F49">
              <w:rPr>
                <w:noProof/>
                <w:webHidden/>
                <w:szCs w:val="28"/>
              </w:rPr>
              <w:fldChar w:fldCharType="end"/>
            </w:r>
          </w:hyperlink>
        </w:p>
        <w:p w14:paraId="2C4F9A89" w14:textId="2A42FA14"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0" w:history="1">
            <w:r w:rsidR="00DC506A" w:rsidRPr="00E86F49">
              <w:rPr>
                <w:rStyle w:val="Hyperlink"/>
                <w:noProof/>
                <w:szCs w:val="28"/>
                <w:lang w:eastAsia="vi-VN"/>
              </w:rPr>
              <w:t>1. Chỉ tiêu về kinh tế - xã hội</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_Toc68117810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18</w:t>
            </w:r>
            <w:r w:rsidR="00DC506A" w:rsidRPr="00E86F49">
              <w:rPr>
                <w:noProof/>
                <w:webHidden/>
                <w:szCs w:val="28"/>
              </w:rPr>
              <w:fldChar w:fldCharType="end"/>
            </w:r>
          </w:hyperlink>
        </w:p>
        <w:p w14:paraId="04E832F2" w14:textId="7EF77711"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1" w:history="1">
            <w:r w:rsidR="00DC506A" w:rsidRPr="00E86F49">
              <w:rPr>
                <w:rStyle w:val="Hyperlink"/>
                <w:noProof/>
                <w:szCs w:val="28"/>
                <w:lang w:eastAsia="vi-VN"/>
              </w:rPr>
              <w:t>2.</w:t>
            </w:r>
            <w:r w:rsidR="00DC506A" w:rsidRPr="00E86F49">
              <w:rPr>
                <w:rStyle w:val="Hyperlink"/>
                <w:rFonts w:eastAsia="Times New Roman"/>
                <w:noProof/>
                <w:szCs w:val="28"/>
                <w:lang w:val="vi-VN" w:eastAsia="vi-VN"/>
              </w:rPr>
              <w:t xml:space="preserve"> Các chỉ tiêu quy hoạch hạ tầng xã hội</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_Toc68117811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18</w:t>
            </w:r>
            <w:r w:rsidR="00DC506A" w:rsidRPr="00E86F49">
              <w:rPr>
                <w:noProof/>
                <w:webHidden/>
                <w:szCs w:val="28"/>
              </w:rPr>
              <w:fldChar w:fldCharType="end"/>
            </w:r>
          </w:hyperlink>
        </w:p>
        <w:p w14:paraId="5AF711BA" w14:textId="374A2302"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2" w:history="1">
            <w:r w:rsidR="00DC506A" w:rsidRPr="00E86F49">
              <w:rPr>
                <w:rStyle w:val="Hyperlink"/>
                <w:noProof/>
                <w:szCs w:val="28"/>
                <w:lang w:eastAsia="vi-VN"/>
              </w:rPr>
              <w:t>3.</w:t>
            </w:r>
            <w:r w:rsidR="00DC506A" w:rsidRPr="00E86F49">
              <w:rPr>
                <w:rStyle w:val="Hyperlink"/>
                <w:rFonts w:eastAsia="Times New Roman"/>
                <w:noProof/>
                <w:szCs w:val="28"/>
                <w:lang w:val="vi-VN" w:eastAsia="vi-VN"/>
              </w:rPr>
              <w:t xml:space="preserve"> Các chỉ tiêu quy hoạch hạ tầng k</w:t>
            </w:r>
            <w:r w:rsidR="00DC506A" w:rsidRPr="00E86F49">
              <w:rPr>
                <w:rStyle w:val="Hyperlink"/>
                <w:rFonts w:eastAsia="Times New Roman"/>
                <w:noProof/>
                <w:szCs w:val="28"/>
                <w:lang w:eastAsia="vi-VN"/>
              </w:rPr>
              <w:t>ỷ</w:t>
            </w:r>
            <w:r w:rsidR="00DC506A" w:rsidRPr="00E86F49">
              <w:rPr>
                <w:rStyle w:val="Hyperlink"/>
                <w:rFonts w:eastAsia="Times New Roman"/>
                <w:noProof/>
                <w:szCs w:val="28"/>
                <w:lang w:val="vi-VN" w:eastAsia="vi-VN"/>
              </w:rPr>
              <w:t xml:space="preserve"> thuật</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_Toc68117812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19</w:t>
            </w:r>
            <w:r w:rsidR="00DC506A" w:rsidRPr="00E86F49">
              <w:rPr>
                <w:noProof/>
                <w:webHidden/>
                <w:szCs w:val="28"/>
              </w:rPr>
              <w:fldChar w:fldCharType="end"/>
            </w:r>
          </w:hyperlink>
        </w:p>
        <w:p w14:paraId="53700607" w14:textId="1D5D1BE5"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813" w:history="1">
            <w:r w:rsidR="00DC506A" w:rsidRPr="00E86F49">
              <w:rPr>
                <w:rStyle w:val="Hyperlink"/>
                <w:noProof/>
                <w:szCs w:val="28"/>
              </w:rPr>
              <w:t>XI. YÊU CẦU VỀ NỘI DUNG LẬP ĐỒ ÁN QUY HOẠCH</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_Toc68117813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20</w:t>
            </w:r>
            <w:r w:rsidR="00DC506A" w:rsidRPr="00E86F49">
              <w:rPr>
                <w:noProof/>
                <w:webHidden/>
                <w:szCs w:val="28"/>
              </w:rPr>
              <w:fldChar w:fldCharType="end"/>
            </w:r>
          </w:hyperlink>
        </w:p>
        <w:p w14:paraId="0BA4253F" w14:textId="4DF570A8"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4" w:history="1">
            <w:r w:rsidR="00DC506A" w:rsidRPr="00E86F49">
              <w:rPr>
                <w:rStyle w:val="Hyperlink"/>
                <w:noProof/>
                <w:szCs w:val="28"/>
              </w:rPr>
              <w:t>1</w:t>
            </w:r>
            <w:r w:rsidR="00DC506A" w:rsidRPr="00E86F49">
              <w:rPr>
                <w:rStyle w:val="Hyperlink"/>
                <w:noProof/>
                <w:szCs w:val="28"/>
                <w:lang w:val="vi-VN"/>
              </w:rPr>
              <w:t xml:space="preserve">. Nội dung đồ án quy hoạch xây dựng vùng phải đảm bảo các yêu cầu </w:t>
            </w:r>
            <w:r w:rsidR="00DC506A" w:rsidRPr="00E86F49">
              <w:rPr>
                <w:rStyle w:val="Hyperlink"/>
                <w:noProof/>
                <w:szCs w:val="28"/>
                <w:shd w:val="solid" w:color="FFFFFF" w:fill="auto"/>
                <w:lang w:val="vi-VN"/>
              </w:rPr>
              <w:t>sau</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_Toc68117814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20</w:t>
            </w:r>
            <w:r w:rsidR="00DC506A" w:rsidRPr="00E86F49">
              <w:rPr>
                <w:noProof/>
                <w:webHidden/>
                <w:szCs w:val="28"/>
              </w:rPr>
              <w:fldChar w:fldCharType="end"/>
            </w:r>
          </w:hyperlink>
        </w:p>
        <w:p w14:paraId="3335882D" w14:textId="57EDEE8C"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5" w:history="1">
            <w:r w:rsidR="00DC506A" w:rsidRPr="00E86F49">
              <w:rPr>
                <w:rStyle w:val="Hyperlink"/>
                <w:noProof/>
                <w:szCs w:val="28"/>
              </w:rPr>
              <w:t xml:space="preserve">2. </w:t>
            </w:r>
            <w:r w:rsidR="00DC506A" w:rsidRPr="00E86F49">
              <w:rPr>
                <w:rStyle w:val="Hyperlink"/>
                <w:noProof/>
                <w:szCs w:val="28"/>
                <w:lang w:val="vi-VN"/>
              </w:rPr>
              <w:t>Nội dung Quy định quản lý theo đồ án quy hoạch xây dựng vùng</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_Toc68117815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21</w:t>
            </w:r>
            <w:r w:rsidR="00DC506A" w:rsidRPr="00E86F49">
              <w:rPr>
                <w:noProof/>
                <w:webHidden/>
                <w:szCs w:val="28"/>
              </w:rPr>
              <w:fldChar w:fldCharType="end"/>
            </w:r>
          </w:hyperlink>
        </w:p>
        <w:p w14:paraId="27B5F938" w14:textId="26DC81AE"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816" w:history="1">
            <w:r w:rsidR="00DC506A" w:rsidRPr="00E86F49">
              <w:rPr>
                <w:rStyle w:val="Hyperlink"/>
                <w:noProof/>
                <w:szCs w:val="28"/>
              </w:rPr>
              <w:t>XII. DANH MỤC, SỐ LƯỢNG HỒ SƠ, SẢN PHẨM</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_Toc68117816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21</w:t>
            </w:r>
            <w:r w:rsidR="00DC506A" w:rsidRPr="00E86F49">
              <w:rPr>
                <w:noProof/>
                <w:webHidden/>
                <w:szCs w:val="28"/>
              </w:rPr>
              <w:fldChar w:fldCharType="end"/>
            </w:r>
          </w:hyperlink>
        </w:p>
        <w:p w14:paraId="0B26AF24" w14:textId="599DF32E"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7" w:history="1">
            <w:r w:rsidR="00DC506A" w:rsidRPr="00E86F49">
              <w:rPr>
                <w:rStyle w:val="Hyperlink"/>
                <w:noProof/>
                <w:szCs w:val="28"/>
              </w:rPr>
              <w:t>1</w:t>
            </w:r>
            <w:r w:rsidR="00DC506A" w:rsidRPr="00E86F49">
              <w:rPr>
                <w:rStyle w:val="Hyperlink"/>
                <w:noProof/>
                <w:szCs w:val="28"/>
                <w:lang w:val="vi-VN"/>
              </w:rPr>
              <w:t>. Thành phần bản vẽ</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_Toc68117817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21</w:t>
            </w:r>
            <w:r w:rsidR="00DC506A" w:rsidRPr="00E86F49">
              <w:rPr>
                <w:noProof/>
                <w:webHidden/>
                <w:szCs w:val="28"/>
              </w:rPr>
              <w:fldChar w:fldCharType="end"/>
            </w:r>
          </w:hyperlink>
        </w:p>
        <w:p w14:paraId="6619AABA" w14:textId="44D4930B"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8" w:history="1">
            <w:r w:rsidR="00DC506A" w:rsidRPr="00E86F49">
              <w:rPr>
                <w:rStyle w:val="Hyperlink"/>
                <w:noProof/>
                <w:szCs w:val="28"/>
              </w:rPr>
              <w:t>2</w:t>
            </w:r>
            <w:r w:rsidR="00DC506A" w:rsidRPr="00E86F49">
              <w:rPr>
                <w:rStyle w:val="Hyperlink"/>
                <w:noProof/>
                <w:szCs w:val="28"/>
                <w:lang w:val="vi-VN"/>
              </w:rPr>
              <w:t>. Thuyết minh</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_Toc68117818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22</w:t>
            </w:r>
            <w:r w:rsidR="00DC506A" w:rsidRPr="00E86F49">
              <w:rPr>
                <w:noProof/>
                <w:webHidden/>
                <w:szCs w:val="28"/>
              </w:rPr>
              <w:fldChar w:fldCharType="end"/>
            </w:r>
          </w:hyperlink>
        </w:p>
        <w:p w14:paraId="01B799AF" w14:textId="359B5C6E" w:rsidR="00DC506A" w:rsidRPr="00E86F49" w:rsidRDefault="00E0734A" w:rsidP="00DC506A">
          <w:pPr>
            <w:pStyle w:val="TOC2"/>
            <w:tabs>
              <w:tab w:val="right" w:leader="dot" w:pos="9628"/>
            </w:tabs>
            <w:spacing w:before="0" w:after="0" w:line="276" w:lineRule="auto"/>
            <w:rPr>
              <w:rFonts w:asciiTheme="minorHAnsi" w:eastAsiaTheme="minorEastAsia" w:hAnsiTheme="minorHAnsi"/>
              <w:noProof/>
              <w:szCs w:val="28"/>
            </w:rPr>
          </w:pPr>
          <w:hyperlink w:anchor="_Toc68117819" w:history="1">
            <w:r w:rsidR="00DC506A" w:rsidRPr="00E86F49">
              <w:rPr>
                <w:rStyle w:val="Hyperlink"/>
                <w:noProof/>
                <w:szCs w:val="28"/>
              </w:rPr>
              <w:t>3. Số lượng hồ sơ:</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_Toc68117819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23</w:t>
            </w:r>
            <w:r w:rsidR="00DC506A" w:rsidRPr="00E86F49">
              <w:rPr>
                <w:noProof/>
                <w:webHidden/>
                <w:szCs w:val="28"/>
              </w:rPr>
              <w:fldChar w:fldCharType="end"/>
            </w:r>
          </w:hyperlink>
        </w:p>
        <w:p w14:paraId="7B8F8891" w14:textId="17CB5667"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820" w:history="1">
            <w:r w:rsidR="00DC506A" w:rsidRPr="00E86F49">
              <w:rPr>
                <w:rStyle w:val="Hyperlink"/>
                <w:noProof/>
                <w:szCs w:val="28"/>
              </w:rPr>
              <w:t>XIII. TIẾN ĐỘ THỰC HIỆN</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_Toc68117820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23</w:t>
            </w:r>
            <w:r w:rsidR="00DC506A" w:rsidRPr="00E86F49">
              <w:rPr>
                <w:noProof/>
                <w:webHidden/>
                <w:szCs w:val="28"/>
              </w:rPr>
              <w:fldChar w:fldCharType="end"/>
            </w:r>
          </w:hyperlink>
        </w:p>
        <w:p w14:paraId="4C771325" w14:textId="13464CC9" w:rsidR="00DC506A" w:rsidRPr="00E86F49" w:rsidRDefault="00E0734A" w:rsidP="00DC506A">
          <w:pPr>
            <w:pStyle w:val="TOC1"/>
            <w:tabs>
              <w:tab w:val="right" w:leader="dot" w:pos="9628"/>
            </w:tabs>
            <w:spacing w:before="0" w:after="0" w:line="276" w:lineRule="auto"/>
            <w:rPr>
              <w:rFonts w:asciiTheme="minorHAnsi" w:eastAsiaTheme="minorEastAsia" w:hAnsiTheme="minorHAnsi"/>
              <w:noProof/>
              <w:szCs w:val="28"/>
            </w:rPr>
          </w:pPr>
          <w:hyperlink w:anchor="_Toc68117821" w:history="1">
            <w:r w:rsidR="00DC506A" w:rsidRPr="00E86F49">
              <w:rPr>
                <w:rStyle w:val="Hyperlink"/>
                <w:noProof/>
                <w:szCs w:val="28"/>
              </w:rPr>
              <w:t>XIV. TỔ CHỨC THỰC HIỆN</w:t>
            </w:r>
            <w:r w:rsidR="00DC506A" w:rsidRPr="00E86F49">
              <w:rPr>
                <w:noProof/>
                <w:webHidden/>
                <w:szCs w:val="28"/>
              </w:rPr>
              <w:tab/>
            </w:r>
            <w:r w:rsidR="00DC506A" w:rsidRPr="00E86F49">
              <w:rPr>
                <w:noProof/>
                <w:webHidden/>
                <w:szCs w:val="28"/>
              </w:rPr>
              <w:fldChar w:fldCharType="begin"/>
            </w:r>
            <w:r w:rsidR="00DC506A" w:rsidRPr="00E86F49">
              <w:rPr>
                <w:noProof/>
                <w:webHidden/>
                <w:szCs w:val="28"/>
              </w:rPr>
              <w:instrText xml:space="preserve"> PAGEREF _Toc68117821 \h </w:instrText>
            </w:r>
            <w:r w:rsidR="00DC506A" w:rsidRPr="00E86F49">
              <w:rPr>
                <w:noProof/>
                <w:webHidden/>
                <w:szCs w:val="28"/>
              </w:rPr>
            </w:r>
            <w:r w:rsidR="00DC506A" w:rsidRPr="00E86F49">
              <w:rPr>
                <w:noProof/>
                <w:webHidden/>
                <w:szCs w:val="28"/>
              </w:rPr>
              <w:fldChar w:fldCharType="separate"/>
            </w:r>
            <w:r w:rsidR="00E30476" w:rsidRPr="00E86F49">
              <w:rPr>
                <w:noProof/>
                <w:webHidden/>
                <w:szCs w:val="28"/>
              </w:rPr>
              <w:t>23</w:t>
            </w:r>
            <w:r w:rsidR="00DC506A" w:rsidRPr="00E86F49">
              <w:rPr>
                <w:noProof/>
                <w:webHidden/>
                <w:szCs w:val="28"/>
              </w:rPr>
              <w:fldChar w:fldCharType="end"/>
            </w:r>
          </w:hyperlink>
        </w:p>
        <w:p w14:paraId="5FA5FB4A" w14:textId="0F265593" w:rsidR="00402E66" w:rsidRDefault="009B7D8A" w:rsidP="00DC506A">
          <w:pPr>
            <w:spacing w:before="0" w:after="0" w:line="276" w:lineRule="auto"/>
            <w:sectPr w:rsidR="00402E66" w:rsidSect="003018C5">
              <w:footerReference w:type="default" r:id="rId9"/>
              <w:pgSz w:w="11907" w:h="16840" w:code="9"/>
              <w:pgMar w:top="851" w:right="851" w:bottom="851" w:left="1418" w:header="720" w:footer="457" w:gutter="0"/>
              <w:cols w:space="720"/>
              <w:docGrid w:linePitch="381"/>
            </w:sectPr>
          </w:pPr>
          <w:r w:rsidRPr="00E86F49">
            <w:rPr>
              <w:b/>
              <w:bCs/>
              <w:noProof/>
              <w:szCs w:val="28"/>
            </w:rPr>
            <w:fldChar w:fldCharType="end"/>
          </w:r>
        </w:p>
      </w:sdtContent>
    </w:sdt>
    <w:p w14:paraId="7DA640C3" w14:textId="77777777" w:rsidR="00E66935" w:rsidRDefault="00402E66" w:rsidP="00A77021">
      <w:pPr>
        <w:pStyle w:val="Heading1"/>
        <w:widowControl w:val="0"/>
        <w:spacing w:after="0"/>
      </w:pPr>
      <w:bookmarkStart w:id="1" w:name="_Toc68117785"/>
      <w:r>
        <w:lastRenderedPageBreak/>
        <w:t>I. LÝ DO, SỰ CẦN THIẾT LẬP QUY HOẠCH</w:t>
      </w:r>
      <w:bookmarkEnd w:id="1"/>
    </w:p>
    <w:p w14:paraId="13286B95" w14:textId="26FA9753" w:rsidR="00B212E3" w:rsidRDefault="00632631" w:rsidP="00542218">
      <w:pPr>
        <w:widowControl w:val="0"/>
        <w:spacing w:after="0" w:line="281" w:lineRule="auto"/>
        <w:rPr>
          <w:shd w:val="clear" w:color="auto" w:fill="FFFFFF"/>
        </w:rPr>
      </w:pPr>
      <w:r>
        <w:rPr>
          <w:shd w:val="clear" w:color="auto" w:fill="FFFFFF"/>
        </w:rPr>
        <w:t xml:space="preserve">Quy hoạch xây dựng vùng huyện Cam Lộ đến năm 2040, định hướng đến năm 2050 đã được UBND tỉnh Quảng Trị phê duyệt tại Quyết định số </w:t>
      </w:r>
      <w:r w:rsidR="0081173E">
        <w:rPr>
          <w:shd w:val="clear" w:color="auto" w:fill="FFFFFF"/>
        </w:rPr>
        <w:t>3129a/QĐ-UBND ngày 18/11/201</w:t>
      </w:r>
      <w:r w:rsidR="003C612C">
        <w:rPr>
          <w:shd w:val="clear" w:color="auto" w:fill="FFFFFF"/>
        </w:rPr>
        <w:t>9.</w:t>
      </w:r>
      <w:r w:rsidR="00677FD7">
        <w:rPr>
          <w:shd w:val="clear" w:color="auto" w:fill="FFFFFF"/>
        </w:rPr>
        <w:t xml:space="preserve"> Trong những năm qua, trên cơ sở quy hoạch vùng huyện đã phê duyệt, UBND huyện Cam Lộ đã triển khai các đồ án quy hoạch chung, quy hoạch chi tiết và dự án đầu tư nhằm phát triển kinh tế xã hội, an ninh quốc phòng. </w:t>
      </w:r>
    </w:p>
    <w:p w14:paraId="0A30D13F" w14:textId="0232D1C2" w:rsidR="00CB3DB8" w:rsidRDefault="00CB3DB8" w:rsidP="00542218">
      <w:pPr>
        <w:widowControl w:val="0"/>
        <w:spacing w:after="0" w:line="281" w:lineRule="auto"/>
        <w:rPr>
          <w:shd w:val="clear" w:color="auto" w:fill="FFFFFF"/>
        </w:rPr>
      </w:pPr>
      <w:r>
        <w:rPr>
          <w:shd w:val="clear" w:color="auto" w:fill="FFFFFF"/>
        </w:rPr>
        <w:t>Thực hiện chủ trương của UBND tỉnh tại Văn bản số 135/TB-UBND ngày 22/7/2022 Thông báo Ý kiến kết luận của Chủ tịch UBND tỉnh tại buổi làm việc tháo gỡ các vướng mắc, khó khăn của các dự án do Tập đoàn T&amp;T làm chủ đầu tư trên địa bàn tỉnh; Theo đó, UBND tỉnh đồng ý chủ trương cho UBND huyện Cam Lộ điều chỉnh, bổ sung Quy hoạch vùng huyện Cam Lộ đã được phê duyệt để đảm bảo phù hợp với các định hướng, đồng bộ với các cấp độ quy hoạch. Làm căn cứ triển khai đồ án Quy hoạch phân khu Khu đô thị phức hợp, nghỉ dưỡng và sân Golf Cam Lộ.</w:t>
      </w:r>
    </w:p>
    <w:p w14:paraId="10B3EF3A" w14:textId="3A8BE8FE" w:rsidR="00373757" w:rsidRPr="004E7ABD" w:rsidRDefault="001D23F3" w:rsidP="00542218">
      <w:pPr>
        <w:widowControl w:val="0"/>
        <w:spacing w:after="0" w:line="281" w:lineRule="auto"/>
        <w:rPr>
          <w:rStyle w:val="Bodytext20"/>
          <w:color w:val="000000"/>
          <w:szCs w:val="28"/>
          <w:lang w:eastAsia="vi-VN"/>
        </w:rPr>
      </w:pPr>
      <w:r w:rsidRPr="004E7ABD">
        <w:rPr>
          <w:rStyle w:val="Bodytext20"/>
          <w:color w:val="000000"/>
          <w:szCs w:val="28"/>
          <w:lang w:eastAsia="vi-VN"/>
        </w:rPr>
        <w:t>Như vậy, việ</w:t>
      </w:r>
      <w:r w:rsidR="00CB3DB8">
        <w:rPr>
          <w:rStyle w:val="Bodytext20"/>
          <w:color w:val="000000"/>
          <w:szCs w:val="28"/>
          <w:lang w:eastAsia="vi-VN"/>
        </w:rPr>
        <w:t>c rà</w:t>
      </w:r>
      <w:r w:rsidRPr="004E7ABD">
        <w:rPr>
          <w:rStyle w:val="Bodytext20"/>
          <w:color w:val="000000"/>
          <w:szCs w:val="28"/>
          <w:lang w:eastAsia="vi-VN"/>
        </w:rPr>
        <w:t xml:space="preserve"> soát, điều chỉnh</w:t>
      </w:r>
      <w:r w:rsidR="000A6BBA" w:rsidRPr="004E7ABD">
        <w:rPr>
          <w:rStyle w:val="Bodytext20"/>
          <w:color w:val="000000"/>
          <w:szCs w:val="28"/>
          <w:lang w:eastAsia="vi-VN"/>
        </w:rPr>
        <w:t xml:space="preserve"> Quy hoạch xây dựng vùng huyện </w:t>
      </w:r>
      <w:r w:rsidRPr="004E7ABD">
        <w:rPr>
          <w:rStyle w:val="Bodytext20"/>
          <w:color w:val="000000"/>
          <w:szCs w:val="28"/>
          <w:lang w:eastAsia="vi-VN"/>
        </w:rPr>
        <w:t>Cam Lộ</w:t>
      </w:r>
      <w:r w:rsidR="000A6BBA" w:rsidRPr="004E7ABD">
        <w:rPr>
          <w:rStyle w:val="Bodytext20"/>
          <w:color w:val="000000"/>
          <w:szCs w:val="28"/>
          <w:lang w:eastAsia="vi-VN"/>
        </w:rPr>
        <w:t xml:space="preserve"> đến năm 20</w:t>
      </w:r>
      <w:r w:rsidR="00C714B1" w:rsidRPr="004E7ABD">
        <w:rPr>
          <w:rStyle w:val="Bodytext20"/>
          <w:color w:val="000000"/>
          <w:szCs w:val="28"/>
          <w:lang w:eastAsia="vi-VN"/>
        </w:rPr>
        <w:t>40</w:t>
      </w:r>
      <w:r w:rsidRPr="004E7ABD">
        <w:rPr>
          <w:rStyle w:val="Bodytext20"/>
          <w:color w:val="000000"/>
          <w:szCs w:val="28"/>
          <w:lang w:eastAsia="vi-VN"/>
        </w:rPr>
        <w:t>, định hướng đến năm 2050</w:t>
      </w:r>
      <w:r w:rsidR="00D02EE0" w:rsidRPr="004E7ABD">
        <w:rPr>
          <w:rStyle w:val="Bodytext20"/>
          <w:color w:val="000000"/>
          <w:szCs w:val="28"/>
          <w:lang w:eastAsia="vi-VN"/>
        </w:rPr>
        <w:t xml:space="preserve"> </w:t>
      </w:r>
      <w:r w:rsidRPr="004E7ABD">
        <w:rPr>
          <w:rStyle w:val="Bodytext20"/>
          <w:color w:val="000000"/>
          <w:szCs w:val="28"/>
          <w:lang w:eastAsia="vi-VN"/>
        </w:rPr>
        <w:t>là hết sức cần thiết.</w:t>
      </w:r>
    </w:p>
    <w:p w14:paraId="11FF0B03" w14:textId="1ED17E1F" w:rsidR="002B4D92" w:rsidRDefault="00C02F8A" w:rsidP="00542218">
      <w:pPr>
        <w:pStyle w:val="Heading1"/>
        <w:widowControl w:val="0"/>
        <w:spacing w:after="0" w:line="281" w:lineRule="auto"/>
      </w:pPr>
      <w:bookmarkStart w:id="2" w:name="_Toc68117786"/>
      <w:r>
        <w:t>I</w:t>
      </w:r>
      <w:r w:rsidR="002B4D92">
        <w:t>I. CĂN CỨ LẬP QUY HOẠCH</w:t>
      </w:r>
      <w:bookmarkEnd w:id="2"/>
    </w:p>
    <w:p w14:paraId="6DD611E1" w14:textId="612D15C5" w:rsidR="00E62DB3" w:rsidRPr="00631F75" w:rsidRDefault="002B4D92" w:rsidP="00E62DB3">
      <w:pPr>
        <w:widowControl w:val="0"/>
        <w:spacing w:after="0" w:line="281" w:lineRule="auto"/>
        <w:rPr>
          <w:color w:val="000000" w:themeColor="text1"/>
          <w:lang w:val="sq-AL"/>
        </w:rPr>
      </w:pPr>
      <w:r>
        <w:t xml:space="preserve">Căn cứ Luật Xây dựng số 50/2014/QH13 ngày 18/6/2014; </w:t>
      </w:r>
      <w:r w:rsidR="00E62DB3" w:rsidRPr="00631F75">
        <w:rPr>
          <w:color w:val="000000" w:themeColor="text1"/>
          <w:lang w:val="sq-AL"/>
        </w:rPr>
        <w:t xml:space="preserve">số 62/2020/QH14 ngày 17/6/2020 sửa đổi, bổ sung một số điều của Luật Xây dựng; </w:t>
      </w:r>
    </w:p>
    <w:p w14:paraId="65063EB7" w14:textId="77777777" w:rsidR="00FF5900" w:rsidRDefault="00FF5900" w:rsidP="00FF5900">
      <w:pPr>
        <w:widowControl w:val="0"/>
        <w:spacing w:after="0" w:line="281" w:lineRule="auto"/>
      </w:pPr>
      <w:r>
        <w:rPr>
          <w:lang w:val="sq-AL"/>
        </w:rPr>
        <w:t xml:space="preserve">Căn cứ </w:t>
      </w:r>
      <w:r w:rsidRPr="007E02CC">
        <w:rPr>
          <w:lang w:val="sq-AL"/>
        </w:rPr>
        <w:t>Luật Quy hoạch số 21/2017/QH14 ngày 24/11/2017</w:t>
      </w:r>
      <w:r>
        <w:rPr>
          <w:lang w:val="sq-AL"/>
        </w:rPr>
        <w:t>;</w:t>
      </w:r>
    </w:p>
    <w:p w14:paraId="02650EF1" w14:textId="70E4853C" w:rsidR="002B4D92" w:rsidRDefault="002B4D92" w:rsidP="00542218">
      <w:pPr>
        <w:widowControl w:val="0"/>
        <w:spacing w:after="0" w:line="281" w:lineRule="auto"/>
      </w:pPr>
      <w:r w:rsidRPr="00444120">
        <w:t>Căn cứ Luật Quy hoạch đô thị số 30/2009/QH12 ngày 17/06/2009;</w:t>
      </w:r>
    </w:p>
    <w:p w14:paraId="09D846FC" w14:textId="633B7ADF" w:rsidR="00F6418D" w:rsidRDefault="00F6418D" w:rsidP="00542218">
      <w:pPr>
        <w:widowControl w:val="0"/>
        <w:spacing w:after="0" w:line="281" w:lineRule="auto"/>
      </w:pPr>
      <w:r>
        <w:rPr>
          <w:lang w:val="sq-AL"/>
        </w:rPr>
        <w:t xml:space="preserve">Căn cứ </w:t>
      </w:r>
      <w:r w:rsidRPr="007E02CC">
        <w:rPr>
          <w:lang w:val="sq-AL"/>
        </w:rPr>
        <w:t>Luật số 35/2018/QH14, ngày 20/11/2018 sửa đổi, bổ sung một số điều của 37 luật có liên quan đến quy hoạch</w:t>
      </w:r>
      <w:r>
        <w:rPr>
          <w:lang w:val="sq-AL"/>
        </w:rPr>
        <w:t xml:space="preserve">; </w:t>
      </w:r>
    </w:p>
    <w:p w14:paraId="79FAD797" w14:textId="77777777" w:rsidR="002B4D92" w:rsidRDefault="002B4D92" w:rsidP="00542218">
      <w:pPr>
        <w:widowControl w:val="0"/>
        <w:spacing w:after="0" w:line="281" w:lineRule="auto"/>
      </w:pPr>
      <w:r>
        <w:t>Căn cứ Nghị quyết số 832/NQ-UBTVQH14 ngày 17/12/2019 của Ủy ban Thường vụ Quốc Hội về việc sát nhập các đơn vị hành chính cấp xã thuộc tỉnh Quảng Trị;</w:t>
      </w:r>
    </w:p>
    <w:p w14:paraId="347C5707" w14:textId="0A8DF739" w:rsidR="00FF5900" w:rsidRPr="00631F75" w:rsidRDefault="00FF5900" w:rsidP="00FF5900">
      <w:pPr>
        <w:widowControl w:val="0"/>
        <w:spacing w:after="0" w:line="281" w:lineRule="auto"/>
        <w:rPr>
          <w:color w:val="000000" w:themeColor="text1"/>
        </w:rPr>
      </w:pPr>
      <w:r w:rsidRPr="00631F75">
        <w:rPr>
          <w:color w:val="000000" w:themeColor="text1"/>
        </w:rPr>
        <w:t xml:space="preserve">Căn cứ Nghị định 37/2019/NĐ-CP ngày 07/5/2019 của Chính phủ về quy định chi tiết hành một số điều của Luật quy hoạch; </w:t>
      </w:r>
    </w:p>
    <w:p w14:paraId="77839E5B" w14:textId="338D9613" w:rsidR="002B4D92" w:rsidRDefault="002B4D92" w:rsidP="00542218">
      <w:pPr>
        <w:widowControl w:val="0"/>
        <w:spacing w:after="0" w:line="281" w:lineRule="auto"/>
      </w:pPr>
      <w:r>
        <w:t>Căn cứ Nghị định 44/2015/NĐ-CP ngày 06/5/2015 của Chính phủ về quy định chi tiết một số nội dung về quy hoạch xây dựng;</w:t>
      </w:r>
      <w:r w:rsidR="00FF5900">
        <w:t xml:space="preserve"> </w:t>
      </w:r>
    </w:p>
    <w:p w14:paraId="0F5F110F" w14:textId="06B93EC9" w:rsidR="002B4D92" w:rsidRDefault="002B4D92" w:rsidP="00542218">
      <w:pPr>
        <w:widowControl w:val="0"/>
        <w:spacing w:after="0" w:line="281" w:lineRule="auto"/>
      </w:pPr>
      <w:r>
        <w:t xml:space="preserve">Căn cứ Nghị định 72/2019/NĐ-CP ngày 30/08/2019 của Chính phủ về </w:t>
      </w:r>
      <w:bookmarkStart w:id="3" w:name="loai_1_name"/>
      <w:r w:rsidRPr="00F84CF3">
        <w:t xml:space="preserve">sửa đổi, bổ sung một số điều của </w:t>
      </w:r>
      <w:r>
        <w:t>N</w:t>
      </w:r>
      <w:r w:rsidRPr="00F84CF3">
        <w:t>ghị định số 37/2010/NĐ-CP ngày 07</w:t>
      </w:r>
      <w:r>
        <w:t>/</w:t>
      </w:r>
      <w:r w:rsidRPr="00F84CF3">
        <w:t>4</w:t>
      </w:r>
      <w:r>
        <w:t>/</w:t>
      </w:r>
      <w:r w:rsidRPr="00F84CF3">
        <w:t>2010 về lập, thẩm định, phê duyệt và quản lý quy hoạch đô thị</w:t>
      </w:r>
      <w:r w:rsidR="00FF5900">
        <w:t>.</w:t>
      </w:r>
      <w:r w:rsidRPr="00F84CF3">
        <w:t xml:space="preserve"> </w:t>
      </w:r>
      <w:bookmarkEnd w:id="3"/>
    </w:p>
    <w:p w14:paraId="4D1E13A3" w14:textId="279BDEBF" w:rsidR="002B4D92" w:rsidRDefault="002B4D92" w:rsidP="00542218">
      <w:pPr>
        <w:widowControl w:val="0"/>
        <w:spacing w:after="0" w:line="281" w:lineRule="auto"/>
      </w:pPr>
      <w:r>
        <w:t>Căn cứ Thông tư 12/2016/TT-BXD của Bộ Xây dựng ngày 29/06/2016 Quy định về hồ sơ của nhiệm vụ và đồ án quy hoạch xây dựng vùng, quy hoạch đô thị và quy hoạch xây dựng khu chức năng đặc thù;</w:t>
      </w:r>
    </w:p>
    <w:p w14:paraId="615D4914" w14:textId="1B82B50E" w:rsidR="00C07FEF" w:rsidRPr="00C07FEF" w:rsidRDefault="00C07FEF" w:rsidP="00542218">
      <w:pPr>
        <w:widowControl w:val="0"/>
        <w:spacing w:after="0" w:line="281" w:lineRule="auto"/>
      </w:pPr>
      <w:r>
        <w:t xml:space="preserve">Căn cứ Thông tư </w:t>
      </w:r>
      <w:r w:rsidRPr="00C07FEF">
        <w:t>22/2019/TT-BXD</w:t>
      </w:r>
      <w:r>
        <w:t xml:space="preserve"> </w:t>
      </w:r>
      <w:r w:rsidRPr="00C07FEF">
        <w:t xml:space="preserve">ngày 31 tháng 12 năm 2019 của Bộ Xây </w:t>
      </w:r>
      <w:r w:rsidRPr="00C07FEF">
        <w:lastRenderedPageBreak/>
        <w:t>dựng về</w:t>
      </w:r>
      <w:r>
        <w:t xml:space="preserve"> việc</w:t>
      </w:r>
      <w:r w:rsidRPr="00C07FEF">
        <w:t xml:space="preserve"> ban hành </w:t>
      </w:r>
      <w:r>
        <w:t>Q</w:t>
      </w:r>
      <w:r w:rsidRPr="00C07FEF">
        <w:t xml:space="preserve">uy chuẩn kỹ thuật </w:t>
      </w:r>
      <w:r>
        <w:t>q</w:t>
      </w:r>
      <w:r w:rsidRPr="00C07FEF">
        <w:t>uốc gia về quy hoạch xây dựng</w:t>
      </w:r>
      <w:r w:rsidR="00F90CA1">
        <w:t>.</w:t>
      </w:r>
    </w:p>
    <w:p w14:paraId="21DAC1AC" w14:textId="77777777" w:rsidR="002B4D92" w:rsidRDefault="002B4D92" w:rsidP="00542218">
      <w:pPr>
        <w:widowControl w:val="0"/>
        <w:spacing w:after="0" w:line="281" w:lineRule="auto"/>
        <w:rPr>
          <w:szCs w:val="28"/>
          <w:lang w:val="pt-BR"/>
        </w:rPr>
      </w:pPr>
      <w:r>
        <w:rPr>
          <w:szCs w:val="28"/>
          <w:lang w:val="pt-BR"/>
        </w:rPr>
        <w:t>Căn cứ Quyết định số 776/QĐ-TTg ngày 08/6/2020 của Thủ tướng Chính phủ về việc phê duyệt nhiệm vụ lập Quy hoạch tỉnh Quảng Trị thời kỳ 2021-2030, tầm nhìn đến năm 2070;</w:t>
      </w:r>
    </w:p>
    <w:p w14:paraId="6044B2C2" w14:textId="77777777" w:rsidR="002B4D92" w:rsidRDefault="002B4D92" w:rsidP="00542218">
      <w:pPr>
        <w:widowControl w:val="0"/>
        <w:spacing w:after="0" w:line="281" w:lineRule="auto"/>
        <w:rPr>
          <w:szCs w:val="28"/>
          <w:lang w:val="pt-BR"/>
        </w:rPr>
      </w:pPr>
      <w:r>
        <w:rPr>
          <w:szCs w:val="28"/>
          <w:lang w:val="pt-BR"/>
        </w:rPr>
        <w:t>Căn cứ Quyết định số 321/QĐ-TTg ngày 02/03/2011 của Thủ tướng Chính chủ về việc phê duyệt Quy hoạch tổng thể phát triển kinh tế - xã hội tỉnh Quảng Trị đến năm 2020;</w:t>
      </w:r>
    </w:p>
    <w:p w14:paraId="468A9D0F" w14:textId="77777777" w:rsidR="002B4D92" w:rsidRDefault="002B4D92" w:rsidP="00542218">
      <w:pPr>
        <w:widowControl w:val="0"/>
        <w:spacing w:after="0" w:line="281" w:lineRule="auto"/>
        <w:rPr>
          <w:szCs w:val="28"/>
          <w:lang w:val="pt-BR"/>
        </w:rPr>
      </w:pPr>
      <w:r w:rsidRPr="00627A06">
        <w:rPr>
          <w:szCs w:val="28"/>
          <w:lang w:val="pt-BR"/>
        </w:rPr>
        <w:t>Căn cứ Quyết định số 1659/QĐ-TTg ngày 07/11/2012 của Thủ tướng Chính chủ về việc phê duyệt Chương trình phát triển đô thị Quốc gia, giai đoạn 2012-2020;</w:t>
      </w:r>
    </w:p>
    <w:p w14:paraId="2D3B8DCB" w14:textId="77777777" w:rsidR="00DF71B0" w:rsidRPr="00631F75" w:rsidRDefault="00DF71B0" w:rsidP="00DF71B0">
      <w:pPr>
        <w:widowControl w:val="0"/>
        <w:spacing w:after="0" w:line="281" w:lineRule="auto"/>
        <w:rPr>
          <w:color w:val="000000" w:themeColor="text1"/>
          <w:szCs w:val="28"/>
          <w:lang w:val="pt-BR"/>
        </w:rPr>
      </w:pPr>
      <w:r w:rsidRPr="00631F75">
        <w:rPr>
          <w:color w:val="000000" w:themeColor="text1"/>
          <w:szCs w:val="28"/>
          <w:lang w:val="pt-BR"/>
        </w:rPr>
        <w:t>Căn cứ Nghị quyết 02-NQ/TU ngày 04/11/2016 của tỉnh Ủy Quảng Trị về phát triển đô thị tỉnh Quảng Trị giai đoạn 2016-2021, định hướng đến năm 2025;</w:t>
      </w:r>
    </w:p>
    <w:p w14:paraId="60BB6748" w14:textId="77777777" w:rsidR="00DF71B0" w:rsidRPr="00631F75" w:rsidRDefault="00DF71B0" w:rsidP="00DF71B0">
      <w:pPr>
        <w:widowControl w:val="0"/>
        <w:spacing w:after="0" w:line="281" w:lineRule="auto"/>
        <w:rPr>
          <w:color w:val="000000" w:themeColor="text1"/>
        </w:rPr>
      </w:pPr>
      <w:r w:rsidRPr="00631F75">
        <w:rPr>
          <w:color w:val="000000" w:themeColor="text1"/>
          <w:szCs w:val="28"/>
          <w:lang w:val="pt-BR"/>
        </w:rPr>
        <w:t xml:space="preserve">Căn cứ </w:t>
      </w:r>
      <w:r w:rsidRPr="00631F75">
        <w:rPr>
          <w:color w:val="000000" w:themeColor="text1"/>
        </w:rPr>
        <w:t>Nghị quyết số 04-NQ-TU ngày 20/4/2017 của Tỉnh ủy về đẩy mạnh tái cơ cấu ngành nông nghiệp gắn với thực hiện chương trình MTQG xây dựng nông thôn mới tỉnh Quảng Trị giai đoạn 2017 - 2020;</w:t>
      </w:r>
    </w:p>
    <w:p w14:paraId="64F84F23" w14:textId="1D1C28F2" w:rsidR="00DF71B0" w:rsidRDefault="00DF71B0" w:rsidP="00542218">
      <w:pPr>
        <w:widowControl w:val="0"/>
        <w:spacing w:after="0" w:line="281" w:lineRule="auto"/>
        <w:rPr>
          <w:szCs w:val="28"/>
        </w:rPr>
      </w:pPr>
      <w:r>
        <w:rPr>
          <w:szCs w:val="28"/>
        </w:rPr>
        <w:t xml:space="preserve">Căn cứ </w:t>
      </w:r>
      <w:r w:rsidRPr="00617430">
        <w:rPr>
          <w:szCs w:val="28"/>
        </w:rPr>
        <w:t>Quyết định số 1928/QĐ-UBND ngày 23/10/2013</w:t>
      </w:r>
      <w:r>
        <w:rPr>
          <w:szCs w:val="28"/>
        </w:rPr>
        <w:t xml:space="preserve"> của</w:t>
      </w:r>
      <w:r w:rsidRPr="00617430">
        <w:rPr>
          <w:szCs w:val="28"/>
        </w:rPr>
        <w:t xml:space="preserve"> UBND tỉnh phê duyệt</w:t>
      </w:r>
      <w:r>
        <w:rPr>
          <w:szCs w:val="28"/>
        </w:rPr>
        <w:t xml:space="preserve"> về </w:t>
      </w:r>
      <w:r w:rsidRPr="00617430">
        <w:rPr>
          <w:szCs w:val="28"/>
        </w:rPr>
        <w:t>Quy hoạch tổng thể phát triển kinh tế xã hội huyện Cam Lộ đế</w:t>
      </w:r>
      <w:r>
        <w:rPr>
          <w:szCs w:val="28"/>
        </w:rPr>
        <w:t>n năm 2020;</w:t>
      </w:r>
    </w:p>
    <w:p w14:paraId="09CE99A3" w14:textId="7864A65C" w:rsidR="002B4D92" w:rsidRPr="00627A06" w:rsidRDefault="00DF71B0" w:rsidP="00542218">
      <w:pPr>
        <w:widowControl w:val="0"/>
        <w:spacing w:after="0" w:line="281" w:lineRule="auto"/>
        <w:rPr>
          <w:szCs w:val="28"/>
          <w:lang w:val="pt-BR"/>
        </w:rPr>
      </w:pPr>
      <w:r w:rsidRPr="00617430">
        <w:rPr>
          <w:szCs w:val="28"/>
        </w:rPr>
        <w:t xml:space="preserve"> </w:t>
      </w:r>
      <w:r w:rsidR="002B4D92" w:rsidRPr="00627A06">
        <w:rPr>
          <w:szCs w:val="28"/>
          <w:lang w:val="pt-BR"/>
        </w:rPr>
        <w:t>Căn cứ Quyết định số 1509/QĐ-UBND ngày 26/08/2013 của UBND tỉnh Quảng Trị về phê duyệt Quy hoạch tổng thể phát triển hệ thống đô thị trên địa bàn tỉnh Quảng Trị đến năm 2015 và đến năm 2020;</w:t>
      </w:r>
    </w:p>
    <w:p w14:paraId="55E8A56E" w14:textId="77777777" w:rsidR="002B4D92" w:rsidRPr="00627A06" w:rsidRDefault="002B4D92" w:rsidP="00542218">
      <w:pPr>
        <w:widowControl w:val="0"/>
        <w:spacing w:after="0" w:line="281" w:lineRule="auto"/>
        <w:rPr>
          <w:szCs w:val="28"/>
          <w:lang w:val="pt-BR"/>
        </w:rPr>
      </w:pPr>
      <w:r w:rsidRPr="00627A06">
        <w:rPr>
          <w:szCs w:val="28"/>
          <w:lang w:val="pt-BR"/>
        </w:rPr>
        <w:t>Căn cứ Quyết định số 1305/QĐ-UBND ngày 23/06/2015 của UBND tỉnh Quảng Trị về phê duyệt Điều chỉnh, bổ sung Quy hoạch phát triển giao thông vận tải tỉnh Quảng Trị đến năm 2020, định hướng đến năm 2030;</w:t>
      </w:r>
    </w:p>
    <w:p w14:paraId="591F5509" w14:textId="77777777" w:rsidR="002B4D92" w:rsidRPr="00627A06" w:rsidRDefault="002B4D92" w:rsidP="00542218">
      <w:pPr>
        <w:widowControl w:val="0"/>
        <w:spacing w:after="0" w:line="281" w:lineRule="auto"/>
        <w:rPr>
          <w:szCs w:val="28"/>
          <w:lang w:val="pt-BR"/>
        </w:rPr>
      </w:pPr>
      <w:r w:rsidRPr="00627A06">
        <w:rPr>
          <w:szCs w:val="28"/>
          <w:lang w:val="pt-BR"/>
        </w:rPr>
        <w:t>Căn cứ Quyết định số 13/2012/QĐ-UBND ngày 04/10/2012 của UBND tỉnh Quảng Trị về phê duyệt quy hoạch phát triển công nghiệp tỉnh Quảng Trị đến năm 2020, định hướng đến năm 2025;</w:t>
      </w:r>
    </w:p>
    <w:p w14:paraId="220E1F93" w14:textId="0EF2DADB" w:rsidR="002B4D92" w:rsidRPr="00627A06" w:rsidRDefault="002B4D92" w:rsidP="00542218">
      <w:pPr>
        <w:widowControl w:val="0"/>
        <w:spacing w:after="0" w:line="281" w:lineRule="auto"/>
        <w:rPr>
          <w:szCs w:val="28"/>
          <w:lang w:val="pt-BR"/>
        </w:rPr>
      </w:pPr>
      <w:r w:rsidRPr="00627A06">
        <w:rPr>
          <w:szCs w:val="28"/>
          <w:lang w:val="pt-BR"/>
        </w:rPr>
        <w:t>Căn cứ Quyết định số</w:t>
      </w:r>
      <w:r w:rsidR="00FF5900">
        <w:rPr>
          <w:szCs w:val="28"/>
          <w:lang w:val="pt-BR"/>
        </w:rPr>
        <w:t xml:space="preserve"> </w:t>
      </w:r>
      <w:r w:rsidRPr="00627A06">
        <w:rPr>
          <w:szCs w:val="28"/>
          <w:lang w:val="pt-BR"/>
        </w:rPr>
        <w:t>20/2013/QĐ-UBND ngày 18/7/2013 của UBND tỉnh Quảng Trị phê duyệt Quy hoạch phát triển thương mại tỉnh Quảng Trị đến năm 2020, định hướng đến năm 2030;</w:t>
      </w:r>
    </w:p>
    <w:p w14:paraId="12DE140F" w14:textId="77777777" w:rsidR="002B4D92" w:rsidRDefault="002B4D92" w:rsidP="00542218">
      <w:pPr>
        <w:widowControl w:val="0"/>
        <w:spacing w:after="0" w:line="281" w:lineRule="auto"/>
        <w:rPr>
          <w:szCs w:val="28"/>
          <w:lang w:val="pt-BR"/>
        </w:rPr>
      </w:pPr>
      <w:r w:rsidRPr="00627A06">
        <w:rPr>
          <w:szCs w:val="28"/>
          <w:lang w:val="pt-BR"/>
        </w:rPr>
        <w:t>Căn cứ Quyết định số 3698/QĐ-UBND ngày 21/12/2020 của UBND tỉnh Quảng Trị về việc phê duyệt Chương tr</w:t>
      </w:r>
      <w:r>
        <w:rPr>
          <w:szCs w:val="28"/>
          <w:lang w:val="pt-BR"/>
        </w:rPr>
        <w:t>ình</w:t>
      </w:r>
      <w:r w:rsidRPr="00627A06">
        <w:rPr>
          <w:szCs w:val="28"/>
          <w:lang w:val="pt-BR"/>
        </w:rPr>
        <w:t xml:space="preserve"> phát triển nhà ở tỉnh Quảng Trị đến năm 2025 và định hướng đến năm 2035;</w:t>
      </w:r>
    </w:p>
    <w:p w14:paraId="062DFE4A" w14:textId="65F79E79" w:rsidR="005269BC" w:rsidRPr="00631F75" w:rsidRDefault="005269BC" w:rsidP="00542218">
      <w:pPr>
        <w:widowControl w:val="0"/>
        <w:spacing w:after="0" w:line="281" w:lineRule="auto"/>
        <w:rPr>
          <w:color w:val="000000" w:themeColor="text1"/>
          <w:szCs w:val="28"/>
          <w:lang w:val="pt-BR"/>
        </w:rPr>
      </w:pPr>
      <w:r w:rsidRPr="00631F75">
        <w:rPr>
          <w:color w:val="000000" w:themeColor="text1"/>
          <w:szCs w:val="28"/>
          <w:lang w:val="pt-BR"/>
        </w:rPr>
        <w:t>Căn cứ Văn bản số 135/TB-UBND ngày 22/7/2022 của UBND tỉnh Quảng Trị về Thông báo ý kiến kết luận của Chủ tịch UBND tỉnh Võ Văn Hưng tại buổi làm việc về báo cáo nội dung Báo cáo nghiên cứu khả thi dự án Cảng hàng không Quảng Trị và tháo gỡ các vướng mắc, khó khăn các dự án do Công ty cổ phần Tập đoàn T&amp;T làm chủ đầu tư trên địa bàn tỉ</w:t>
      </w:r>
      <w:r w:rsidR="00CB3DB8" w:rsidRPr="00631F75">
        <w:rPr>
          <w:color w:val="000000" w:themeColor="text1"/>
          <w:szCs w:val="28"/>
          <w:lang w:val="pt-BR"/>
        </w:rPr>
        <w:t>nh;</w:t>
      </w:r>
    </w:p>
    <w:p w14:paraId="24762DFE" w14:textId="6471F548" w:rsidR="00CB3DB8" w:rsidRPr="00631F75" w:rsidRDefault="00CB3DB8" w:rsidP="00542218">
      <w:pPr>
        <w:widowControl w:val="0"/>
        <w:spacing w:after="0" w:line="281" w:lineRule="auto"/>
        <w:rPr>
          <w:color w:val="000000" w:themeColor="text1"/>
          <w:szCs w:val="28"/>
          <w:lang w:val="pt-BR"/>
        </w:rPr>
      </w:pPr>
      <w:r w:rsidRPr="00631F75">
        <w:rPr>
          <w:color w:val="000000" w:themeColor="text1"/>
          <w:szCs w:val="28"/>
          <w:lang w:val="pt-BR"/>
        </w:rPr>
        <w:lastRenderedPageBreak/>
        <w:t>Căn cứ Văn bản số 2704/SXD-QHKT ngày 25/11/2022 của Sở Xây dựng tỉnh Quảng Trị về việ</w:t>
      </w:r>
      <w:r w:rsidR="00C26634" w:rsidRPr="00631F75">
        <w:rPr>
          <w:color w:val="000000" w:themeColor="text1"/>
          <w:szCs w:val="28"/>
          <w:lang w:val="pt-BR"/>
        </w:rPr>
        <w:t>c nhiệ</w:t>
      </w:r>
      <w:r w:rsidRPr="00631F75">
        <w:rPr>
          <w:color w:val="000000" w:themeColor="text1"/>
          <w:szCs w:val="28"/>
          <w:lang w:val="pt-BR"/>
        </w:rPr>
        <w:t>m vụ Quy hoạch vùng huyện Cam Lộ.</w:t>
      </w:r>
    </w:p>
    <w:p w14:paraId="61ED2B1B" w14:textId="65E03E81" w:rsidR="00402E66" w:rsidRDefault="00402E66" w:rsidP="00A77021">
      <w:pPr>
        <w:pStyle w:val="Heading1"/>
        <w:widowControl w:val="0"/>
        <w:spacing w:after="0" w:line="283" w:lineRule="auto"/>
      </w:pPr>
      <w:bookmarkStart w:id="4" w:name="_Toc68117787"/>
      <w:r>
        <w:t>II</w:t>
      </w:r>
      <w:r w:rsidR="00C02F8A">
        <w:t>I</w:t>
      </w:r>
      <w:r>
        <w:t>. PHẠM VI VÀ QUY MÔ LẬP QUY HOẠCH</w:t>
      </w:r>
      <w:bookmarkEnd w:id="4"/>
    </w:p>
    <w:p w14:paraId="629B9CFF" w14:textId="7C2CF592" w:rsidR="000A6BBA" w:rsidRDefault="001A435A" w:rsidP="00DF71B0">
      <w:pPr>
        <w:ind w:firstLine="720"/>
      </w:pPr>
      <w:r>
        <w:t>Phạm vi nghiên cứu lập quy hoạch thuộc thị trấn Cam Lộ và xã Cam Thành, huyện Cam Lộ, tỉnh Quảng Trị. R</w:t>
      </w:r>
      <w:r w:rsidR="000A6BBA">
        <w:t>anh giới được xác định như sau:</w:t>
      </w:r>
    </w:p>
    <w:p w14:paraId="06E2DBF3" w14:textId="1BDFDE1B" w:rsidR="000A6BBA" w:rsidRDefault="000A6BBA" w:rsidP="00A77021">
      <w:pPr>
        <w:widowControl w:val="0"/>
        <w:spacing w:after="0" w:line="283" w:lineRule="auto"/>
      </w:pPr>
      <w:r>
        <w:t xml:space="preserve">- Phía Bắc: Giáp </w:t>
      </w:r>
      <w:r w:rsidR="001A435A">
        <w:t>đất quy hoạch xây dựng thị trấn Cam Lộ</w:t>
      </w:r>
      <w:r>
        <w:t>.</w:t>
      </w:r>
    </w:p>
    <w:p w14:paraId="481CAFAD" w14:textId="39AB0240" w:rsidR="000A6BBA" w:rsidRDefault="000A6BBA" w:rsidP="00A77021">
      <w:pPr>
        <w:widowControl w:val="0"/>
        <w:spacing w:after="0" w:line="283" w:lineRule="auto"/>
      </w:pPr>
      <w:r>
        <w:t xml:space="preserve">- Phía Nam: Giáp </w:t>
      </w:r>
      <w:r w:rsidR="001A435A">
        <w:t>khu vực đất lâm nghiệp, xã Cam Thành</w:t>
      </w:r>
      <w:r w:rsidR="0096060F">
        <w:t>.</w:t>
      </w:r>
    </w:p>
    <w:p w14:paraId="0F8C54BF" w14:textId="4C432875" w:rsidR="000A6BBA" w:rsidRDefault="000A6BBA" w:rsidP="00A77021">
      <w:pPr>
        <w:widowControl w:val="0"/>
        <w:spacing w:after="0" w:line="283" w:lineRule="auto"/>
      </w:pPr>
      <w:r>
        <w:t xml:space="preserve">- Phía Tây: Giáp </w:t>
      </w:r>
      <w:r w:rsidR="001A435A">
        <w:t>khu vực đất an ninh quốc phòng và đất nông nghiệp</w:t>
      </w:r>
      <w:r>
        <w:t>.</w:t>
      </w:r>
    </w:p>
    <w:p w14:paraId="159BCF26" w14:textId="47D1E288" w:rsidR="000A6BBA" w:rsidRDefault="000A6BBA" w:rsidP="00A77021">
      <w:pPr>
        <w:widowControl w:val="0"/>
        <w:spacing w:after="0" w:line="283" w:lineRule="auto"/>
      </w:pPr>
      <w:r>
        <w:t>- Phía Đông: Giáp</w:t>
      </w:r>
      <w:r w:rsidR="00BE6955">
        <w:t xml:space="preserve"> </w:t>
      </w:r>
      <w:r w:rsidR="001A435A">
        <w:t>khu dân cư hiện trạng, khu nghĩa địa tập trung và đất lâm nghiệp</w:t>
      </w:r>
      <w:r>
        <w:t>.</w:t>
      </w:r>
    </w:p>
    <w:p w14:paraId="59EC67FA" w14:textId="5D5DC33A" w:rsidR="001A435A" w:rsidRDefault="001A435A" w:rsidP="00A77021">
      <w:pPr>
        <w:widowControl w:val="0"/>
        <w:spacing w:after="0" w:line="283" w:lineRule="auto"/>
      </w:pPr>
      <w:r>
        <w:t>Quy mô lập quy hoạch: 498,2 ha.</w:t>
      </w:r>
    </w:p>
    <w:p w14:paraId="3DFFF396" w14:textId="13BD5344" w:rsidR="00CA24FC" w:rsidRDefault="004E7F04" w:rsidP="00A77021">
      <w:pPr>
        <w:pStyle w:val="Heading1"/>
        <w:widowControl w:val="0"/>
        <w:spacing w:after="0" w:line="240" w:lineRule="auto"/>
      </w:pPr>
      <w:bookmarkStart w:id="5" w:name="_Toc68117788"/>
      <w:r>
        <w:t>I</w:t>
      </w:r>
      <w:r w:rsidR="00C02F8A">
        <w:t>V</w:t>
      </w:r>
      <w:r>
        <w:t xml:space="preserve">. </w:t>
      </w:r>
      <w:r w:rsidR="00CA24FC">
        <w:t>QUAN ĐIỂM</w:t>
      </w:r>
      <w:bookmarkEnd w:id="5"/>
      <w:r w:rsidR="00D759A8">
        <w:t xml:space="preserve"> </w:t>
      </w:r>
    </w:p>
    <w:p w14:paraId="12E4C006" w14:textId="39C156B3" w:rsidR="00FD4BE2" w:rsidRDefault="001A435A" w:rsidP="00A77021">
      <w:pPr>
        <w:widowControl w:val="0"/>
        <w:spacing w:after="0" w:line="240" w:lineRule="auto"/>
      </w:pPr>
      <w:r>
        <w:t>Điều chỉnh cục bộ quy hoạch vùng huyện để xây dựng Khu đô thị phức hợp, nghỉ dưỡng và sân Golf Cam Lộ nhằm kêu gọi đầu tư, phát triển kinh tế - xã hội của địa phương.</w:t>
      </w:r>
      <w:r w:rsidR="008A58F9">
        <w:t xml:space="preserve"> Đồng thời đảm bảo các cấp độ quy hoạch.</w:t>
      </w:r>
    </w:p>
    <w:p w14:paraId="2287D109" w14:textId="61302673" w:rsidR="00402E66" w:rsidRDefault="004E7F04" w:rsidP="00A77021">
      <w:pPr>
        <w:pStyle w:val="Heading1"/>
        <w:widowControl w:val="0"/>
        <w:spacing w:after="0" w:line="240" w:lineRule="auto"/>
      </w:pPr>
      <w:bookmarkStart w:id="6" w:name="_Toc68117789"/>
      <w:r>
        <w:t>V</w:t>
      </w:r>
      <w:r w:rsidR="00402E66">
        <w:t>. MỤC TIÊU LẬP QUY HOẠCH</w:t>
      </w:r>
      <w:bookmarkEnd w:id="6"/>
    </w:p>
    <w:p w14:paraId="4F6AFD1E" w14:textId="7A001056" w:rsidR="00F255A5" w:rsidRDefault="00F255A5" w:rsidP="00A77021">
      <w:pPr>
        <w:widowControl w:val="0"/>
        <w:spacing w:after="0" w:line="240" w:lineRule="auto"/>
      </w:pPr>
      <w:r w:rsidRPr="00F255A5">
        <w:t xml:space="preserve">- </w:t>
      </w:r>
      <w:r w:rsidR="006D3038">
        <w:t xml:space="preserve">Điều chỉnh </w:t>
      </w:r>
      <w:r w:rsidR="001A435A">
        <w:t xml:space="preserve">cục bộ </w:t>
      </w:r>
      <w:r w:rsidRPr="00F255A5">
        <w:t>Quy hoạch xây dự</w:t>
      </w:r>
      <w:r w:rsidR="001A435A">
        <w:t>ng</w:t>
      </w:r>
      <w:r w:rsidRPr="00F255A5">
        <w:t xml:space="preserve"> phù hợp với phát triển kinh tế - xã hội;</w:t>
      </w:r>
      <w:r w:rsidR="00C2765A">
        <w:t xml:space="preserve"> </w:t>
      </w:r>
      <w:r w:rsidRPr="00F255A5">
        <w:t>đảm bảo an ninh quốc phòng; bảo vệ cảnh quan môi trường</w:t>
      </w:r>
      <w:r w:rsidR="00275C90">
        <w:t xml:space="preserve"> sinh thái</w:t>
      </w:r>
      <w:r w:rsidRPr="00F255A5">
        <w:t>, hướng đến mục tiêu phát triển bền vững;</w:t>
      </w:r>
      <w:r w:rsidR="00275C90">
        <w:t xml:space="preserve"> </w:t>
      </w:r>
    </w:p>
    <w:p w14:paraId="57386D74" w14:textId="3B78729B" w:rsidR="002F0F7C" w:rsidRDefault="00F255A5" w:rsidP="00A77021">
      <w:pPr>
        <w:widowControl w:val="0"/>
        <w:spacing w:after="0" w:line="259" w:lineRule="auto"/>
      </w:pPr>
      <w:r w:rsidRPr="00F255A5">
        <w:t>- Làm cơ sở pháp lý cho công tác chỉ đạo, lập kế hoạch, quản lý đất đai, quản lý đầu tư xây dựng và phát triển trên địa bàn toàn huyện</w:t>
      </w:r>
      <w:r w:rsidR="00DE1EC1">
        <w:t>.</w:t>
      </w:r>
    </w:p>
    <w:p w14:paraId="18F2F8FD" w14:textId="77777777" w:rsidR="00A57477" w:rsidRDefault="00DE7614" w:rsidP="00A57477">
      <w:pPr>
        <w:pStyle w:val="Heading1"/>
        <w:widowControl w:val="0"/>
        <w:spacing w:after="0" w:line="259" w:lineRule="auto"/>
      </w:pPr>
      <w:bookmarkStart w:id="7" w:name="_Toc68117790"/>
      <w:r w:rsidRPr="00EC156D">
        <w:t>V</w:t>
      </w:r>
      <w:r w:rsidR="00C02F8A">
        <w:t>I</w:t>
      </w:r>
      <w:r w:rsidRPr="00EC156D">
        <w:t>. TÍNH CHẤT</w:t>
      </w:r>
      <w:bookmarkStart w:id="8" w:name="muc_4"/>
      <w:bookmarkStart w:id="9" w:name="_Toc68117791"/>
      <w:bookmarkEnd w:id="7"/>
    </w:p>
    <w:p w14:paraId="3DCF90AD" w14:textId="6EC976EF" w:rsidR="00821306" w:rsidRDefault="00821306" w:rsidP="00821306">
      <w:pPr>
        <w:widowControl w:val="0"/>
        <w:spacing w:after="0" w:line="259" w:lineRule="auto"/>
      </w:pPr>
      <w:r w:rsidRPr="00F255A5">
        <w:t xml:space="preserve">- </w:t>
      </w:r>
      <w:r>
        <w:t>Điều chỉnh cục bộ để đ</w:t>
      </w:r>
      <w:r w:rsidRPr="00F255A5">
        <w:t xml:space="preserve">ịnh hướng phát triển </w:t>
      </w:r>
      <w:r>
        <w:t>khu vực thành khu</w:t>
      </w:r>
      <w:r>
        <w:rPr>
          <w:lang w:val="vi-VN"/>
        </w:rPr>
        <w:t xml:space="preserve"> đô thị và </w:t>
      </w:r>
      <w:r>
        <w:t>dịch vụ du lịch</w:t>
      </w:r>
      <w:r w:rsidR="00FD31A9">
        <w:t xml:space="preserve"> sinh thái</w:t>
      </w:r>
      <w:r>
        <w:t>, có</w:t>
      </w:r>
      <w:r w:rsidRPr="00F255A5">
        <w:t xml:space="preserve"> vai trò động lực thúc đẩy quá trình phát triển kinh tế - xã hội của huyệ</w:t>
      </w:r>
      <w:r>
        <w:t>n</w:t>
      </w:r>
      <w:r w:rsidRPr="00F255A5">
        <w:t>;</w:t>
      </w:r>
    </w:p>
    <w:bookmarkEnd w:id="8"/>
    <w:p w14:paraId="6E2B3124" w14:textId="54456D4E" w:rsidR="000E7557" w:rsidRPr="0016484B" w:rsidRDefault="000E7557" w:rsidP="00A77021">
      <w:pPr>
        <w:pStyle w:val="Heading1"/>
        <w:widowControl w:val="0"/>
        <w:spacing w:after="0" w:line="259" w:lineRule="auto"/>
      </w:pPr>
      <w:r w:rsidRPr="0016484B">
        <w:t>VI</w:t>
      </w:r>
      <w:r w:rsidR="00C02F8A">
        <w:t>I</w:t>
      </w:r>
      <w:r w:rsidRPr="0016484B">
        <w:t>. YÊU CẦU CƠ BẢN VỀ NỘI DUNG, MỨC ĐỘ ĐIỀU TRA KHẢO SÁT, THU THẬP TÀI LIỆU, SỐ LIỆU, ĐÁNH GIÁ HIỆN TRẠNG</w:t>
      </w:r>
      <w:bookmarkEnd w:id="9"/>
    </w:p>
    <w:p w14:paraId="7DEDD0E6" w14:textId="67FDAB48" w:rsidR="000E7557" w:rsidRPr="00D379BA" w:rsidRDefault="000E7557" w:rsidP="00A77021">
      <w:pPr>
        <w:widowControl w:val="0"/>
        <w:spacing w:after="0" w:line="259" w:lineRule="auto"/>
      </w:pPr>
      <w:r w:rsidRPr="00D379BA">
        <w:t>- Cung cấp những căn cứ, luận chứng khoa học cho việc đánh giá thực trạng, dự báo bối cảnh, xác định mục tiêu, phương hướng và giải pháp</w:t>
      </w:r>
      <w:r w:rsidR="00A57477">
        <w:t xml:space="preserve"> điều chỉnh</w:t>
      </w:r>
      <w:r w:rsidRPr="00D379BA">
        <w:t xml:space="preserve"> </w:t>
      </w:r>
      <w:r>
        <w:t>quy hoạch xây dự</w:t>
      </w:r>
      <w:r w:rsidR="00821306">
        <w:t>ng</w:t>
      </w:r>
      <w:r w:rsidRPr="00D379BA">
        <w:t>.</w:t>
      </w:r>
    </w:p>
    <w:p w14:paraId="27740895" w14:textId="1F90C268" w:rsidR="000E7557" w:rsidRPr="00D379BA" w:rsidRDefault="000E7557" w:rsidP="00A77021">
      <w:pPr>
        <w:widowControl w:val="0"/>
        <w:spacing w:after="0" w:line="259" w:lineRule="auto"/>
      </w:pPr>
      <w:r w:rsidRPr="00D379BA">
        <w:t>- Các mục tiêu, định hướng phát triển cần đảm bả</w:t>
      </w:r>
      <w:r w:rsidR="00A57477">
        <w:t>o tính lô</w:t>
      </w:r>
      <w:r w:rsidRPr="00D379BA">
        <w:t>gic, chặt chẽ, khoa học, thống nhất và có khả năng đo lường để có thể theo dõi, giám sát, kiểm tra sau khi báo cáo quy hoạch được phê duyệt.</w:t>
      </w:r>
    </w:p>
    <w:p w14:paraId="297A0DE1" w14:textId="77777777" w:rsidR="000E7557" w:rsidRPr="00452776" w:rsidRDefault="000E7557" w:rsidP="00A77021">
      <w:pPr>
        <w:widowControl w:val="0"/>
        <w:spacing w:after="0" w:line="259" w:lineRule="auto"/>
      </w:pPr>
      <w:r>
        <w:t>- Các phương pháp lập quy hoạch cụ thể:</w:t>
      </w:r>
    </w:p>
    <w:p w14:paraId="4A732ABC" w14:textId="34EDFA24" w:rsidR="000E7557" w:rsidRPr="005876B5" w:rsidRDefault="000E7557" w:rsidP="00A77021">
      <w:pPr>
        <w:widowControl w:val="0"/>
        <w:spacing w:after="0" w:line="259" w:lineRule="auto"/>
      </w:pPr>
      <w:r>
        <w:rPr>
          <w:lang w:val="nl-NL"/>
        </w:rPr>
        <w:t>+</w:t>
      </w:r>
      <w:r w:rsidRPr="005A0D59">
        <w:rPr>
          <w:lang w:val="nl-NL"/>
        </w:rPr>
        <w:t xml:space="preserve"> Phương pháp thu thập</w:t>
      </w:r>
      <w:r>
        <w:rPr>
          <w:lang w:val="nl-NL"/>
        </w:rPr>
        <w:t xml:space="preserve"> và xử lý</w:t>
      </w:r>
      <w:r w:rsidRPr="005A0D59">
        <w:rPr>
          <w:lang w:val="nl-NL"/>
        </w:rPr>
        <w:t xml:space="preserve"> số liệu</w:t>
      </w:r>
      <w:r>
        <w:rPr>
          <w:lang w:val="nl-NL"/>
        </w:rPr>
        <w:t>:</w:t>
      </w:r>
      <w:r w:rsidRPr="005A0D59">
        <w:rPr>
          <w:lang w:val="nl-NL"/>
        </w:rPr>
        <w:t xml:space="preserve"> </w:t>
      </w:r>
      <w:r>
        <w:rPr>
          <w:lang w:val="nl-NL"/>
        </w:rPr>
        <w:t>Thu thập và xử lý các số liệu về vị trí địa lý, lịch sử văn hóa, điều kiện tự nhiên, kinh tế - xã hội</w:t>
      </w:r>
      <w:r w:rsidR="009A4160">
        <w:t xml:space="preserve">, </w:t>
      </w:r>
      <w:r w:rsidR="009A4160">
        <w:rPr>
          <w:lang w:val="vi-VN"/>
        </w:rPr>
        <w:t>hệ thống đô thị và điểm dân cư nông thôn, sử dụng đất đai, hệ thống hạ tầng xã hội, hạ tầng kỹ thuật, môi trường và những yếu tố mang tính đặc thù của vùng</w:t>
      </w:r>
      <w:r w:rsidR="009A4160">
        <w:t>; đ</w:t>
      </w:r>
      <w:r w:rsidR="009A4160">
        <w:rPr>
          <w:lang w:val="vi-VN"/>
        </w:rPr>
        <w:t xml:space="preserve">ánh giá, rà soát việc thực hiện </w:t>
      </w:r>
      <w:r w:rsidR="009A4160">
        <w:rPr>
          <w:lang w:val="vi-VN"/>
        </w:rPr>
        <w:lastRenderedPageBreak/>
        <w:t>các quy hoạch</w:t>
      </w:r>
      <w:r w:rsidR="009A4160">
        <w:t xml:space="preserve"> ngành, quy hoạch xây dựng</w:t>
      </w:r>
      <w:r w:rsidR="009A4160">
        <w:rPr>
          <w:lang w:val="vi-VN"/>
        </w:rPr>
        <w:t xml:space="preserve"> đang có hiệu lực</w:t>
      </w:r>
      <w:r w:rsidR="009A4160">
        <w:t xml:space="preserve"> trên địa bàn</w:t>
      </w:r>
      <w:r w:rsidR="005876B5">
        <w:t>.</w:t>
      </w:r>
      <w:r w:rsidRPr="00DC469D">
        <w:t xml:space="preserve"> Các nguồn báo cáo, số liệu, thống kê từ các </w:t>
      </w:r>
      <w:r w:rsidR="00626C40">
        <w:t>S</w:t>
      </w:r>
      <w:r>
        <w:t xml:space="preserve">ở ban ngành </w:t>
      </w:r>
      <w:r w:rsidRPr="00DC469D">
        <w:t>và các địa phương; số liệu từ khảo sát thực địa</w:t>
      </w:r>
      <w:r w:rsidR="005876B5">
        <w:t>.</w:t>
      </w:r>
    </w:p>
    <w:p w14:paraId="3F3B3867" w14:textId="77777777" w:rsidR="000E7557" w:rsidRPr="005A0D59" w:rsidRDefault="000E7557" w:rsidP="00A77021">
      <w:pPr>
        <w:widowControl w:val="0"/>
        <w:spacing w:after="0"/>
        <w:rPr>
          <w:lang w:val="nl-NL"/>
        </w:rPr>
      </w:pPr>
      <w:r>
        <w:rPr>
          <w:lang w:val="nl-NL"/>
        </w:rPr>
        <w:t>+</w:t>
      </w:r>
      <w:r w:rsidRPr="005A0D59">
        <w:rPr>
          <w:lang w:val="nl-NL"/>
        </w:rPr>
        <w:t xml:space="preserve"> Phương pháp</w:t>
      </w:r>
      <w:r>
        <w:rPr>
          <w:lang w:val="nl-NL"/>
        </w:rPr>
        <w:t xml:space="preserve"> hệ thống</w:t>
      </w:r>
      <w:r w:rsidRPr="005A0D59">
        <w:rPr>
          <w:lang w:val="nl-NL"/>
        </w:rPr>
        <w:t xml:space="preserve">: </w:t>
      </w:r>
      <w:r>
        <w:rPr>
          <w:lang w:val="nl-NL"/>
        </w:rPr>
        <w:t>Hệ thống lại các số liệu hiện trạng, các tiêu chuẩn, quy chuẩn kỹ thuật, các cơ sở khoa học, cơ sở thực tiển để đưa ra giải pháp quy hoạch phù hợp.</w:t>
      </w:r>
    </w:p>
    <w:p w14:paraId="5DEF938B" w14:textId="77777777" w:rsidR="000E7557" w:rsidRDefault="000E7557" w:rsidP="00A77021">
      <w:pPr>
        <w:widowControl w:val="0"/>
        <w:spacing w:after="0"/>
        <w:rPr>
          <w:lang w:val="nl-NL"/>
        </w:rPr>
      </w:pPr>
      <w:r>
        <w:rPr>
          <w:lang w:val="nl-NL"/>
        </w:rPr>
        <w:t xml:space="preserve">+ Phương pháp phân tích tổng hợp: Tổng hợp các yếu tố phân tích để tìm ra </w:t>
      </w:r>
      <w:r w:rsidRPr="00393C16">
        <w:t>vấn đề cốt lõi và các giải pháp thực hiện bằng các phân tích đánh giá tổng hợp. Phân tích hệ thống điểm mạnh, điểm yếu, cơ hội và thách thức đối với tỉnh (phân tích SWOT)</w:t>
      </w:r>
      <w:r>
        <w:t>.</w:t>
      </w:r>
    </w:p>
    <w:p w14:paraId="4AFC2A51" w14:textId="77777777" w:rsidR="000E7557" w:rsidRPr="005A0D59" w:rsidRDefault="000E7557" w:rsidP="00A77021">
      <w:pPr>
        <w:widowControl w:val="0"/>
        <w:spacing w:after="0"/>
        <w:rPr>
          <w:lang w:val="nl-NL"/>
        </w:rPr>
      </w:pPr>
      <w:r>
        <w:rPr>
          <w:lang w:val="nl-NL"/>
        </w:rPr>
        <w:t>+</w:t>
      </w:r>
      <w:r w:rsidRPr="005A0D59">
        <w:rPr>
          <w:lang w:val="nl-NL"/>
        </w:rPr>
        <w:t xml:space="preserve"> Phương pháp chuyên gia: Phương pháp chuyên gia được sử dụng lấy phiếu xin ý kiến với các chuyên gia là các nhà quản lý</w:t>
      </w:r>
      <w:r>
        <w:rPr>
          <w:lang w:val="nl-NL"/>
        </w:rPr>
        <w:t>,</w:t>
      </w:r>
      <w:r w:rsidRPr="005A0D59">
        <w:rPr>
          <w:lang w:val="nl-NL"/>
        </w:rPr>
        <w:t>...</w:t>
      </w:r>
      <w:r>
        <w:rPr>
          <w:lang w:val="nl-NL"/>
        </w:rPr>
        <w:t xml:space="preserve"> về các nội dung quy hoạch</w:t>
      </w:r>
      <w:r w:rsidRPr="005A0D59">
        <w:rPr>
          <w:lang w:val="nl-NL"/>
        </w:rPr>
        <w:t xml:space="preserve"> quy hoạch. </w:t>
      </w:r>
    </w:p>
    <w:p w14:paraId="458A2ED2" w14:textId="7A3058C2" w:rsidR="00370EC9" w:rsidRDefault="00FD31A9" w:rsidP="00A77021">
      <w:pPr>
        <w:pStyle w:val="Heading1"/>
        <w:widowControl w:val="0"/>
        <w:spacing w:after="0" w:line="276" w:lineRule="auto"/>
      </w:pPr>
      <w:bookmarkStart w:id="10" w:name="_Toc68117813"/>
      <w:r>
        <w:t>VII</w:t>
      </w:r>
      <w:r w:rsidR="0016484B">
        <w:t>I</w:t>
      </w:r>
      <w:r w:rsidR="00370EC9">
        <w:t>. YÊU CẦU VỀ NỘI DUNG LẬP ĐỒ ÁN QUY HOẠCH</w:t>
      </w:r>
      <w:bookmarkEnd w:id="10"/>
    </w:p>
    <w:p w14:paraId="61330055" w14:textId="2BC9FE18" w:rsidR="00951271" w:rsidRDefault="00951271" w:rsidP="00A77021">
      <w:pPr>
        <w:pStyle w:val="Heading2"/>
        <w:widowControl w:val="0"/>
        <w:spacing w:after="0" w:line="276" w:lineRule="auto"/>
      </w:pPr>
      <w:bookmarkStart w:id="11" w:name="_Toc68117814"/>
      <w:r>
        <w:t>1</w:t>
      </w:r>
      <w:r>
        <w:rPr>
          <w:lang w:val="vi-VN"/>
        </w:rPr>
        <w:t xml:space="preserve">. Nội dung đồ án </w:t>
      </w:r>
      <w:r w:rsidR="005F2263">
        <w:t xml:space="preserve">điều chỉnh </w:t>
      </w:r>
      <w:r w:rsidR="00FD31A9">
        <w:t xml:space="preserve">cục bộ </w:t>
      </w:r>
      <w:r>
        <w:rPr>
          <w:lang w:val="vi-VN"/>
        </w:rPr>
        <w:t xml:space="preserve">quy hoạch xây dựng vùng phải đảm bảo các yêu cầu </w:t>
      </w:r>
      <w:r w:rsidR="009B7D8A">
        <w:rPr>
          <w:shd w:val="solid" w:color="FFFFFF" w:fill="auto"/>
          <w:lang w:val="vi-VN"/>
        </w:rPr>
        <w:t>sau</w:t>
      </w:r>
      <w:bookmarkEnd w:id="11"/>
    </w:p>
    <w:p w14:paraId="7CA0B91B" w14:textId="77777777" w:rsidR="00951271" w:rsidRDefault="00951271" w:rsidP="00A77021">
      <w:pPr>
        <w:widowControl w:val="0"/>
        <w:spacing w:after="0" w:line="276" w:lineRule="auto"/>
      </w:pPr>
      <w:r>
        <w:rPr>
          <w:lang w:val="vi-VN"/>
        </w:rPr>
        <w:t>a) Phân tích, đánh giá điều kiện tự nhiên, hiện trạng kinh tế xã hội, hệ thống đô thị và điểm dân cư nông thôn, sử dụng đất đai, hệ thống hạ tầng xã hội, hạ tầng kỹ thuật, môi trường và những yếu tố mang tính đặc thù của vùng.</w:t>
      </w:r>
    </w:p>
    <w:p w14:paraId="3CEA4728" w14:textId="77777777" w:rsidR="00951271" w:rsidRDefault="00951271" w:rsidP="00A77021">
      <w:pPr>
        <w:widowControl w:val="0"/>
        <w:spacing w:after="0" w:line="276" w:lineRule="auto"/>
      </w:pPr>
      <w:r>
        <w:rPr>
          <w:lang w:val="vi-VN"/>
        </w:rPr>
        <w:t>b) Đánh giá, rà soát việc thực hiện các quy hoạch đang có hiệu lực.</w:t>
      </w:r>
    </w:p>
    <w:p w14:paraId="02B8973C" w14:textId="77777777" w:rsidR="00951271" w:rsidRDefault="00951271" w:rsidP="00A77021">
      <w:pPr>
        <w:widowControl w:val="0"/>
        <w:spacing w:after="0" w:line="276" w:lineRule="auto"/>
      </w:pPr>
      <w:r>
        <w:rPr>
          <w:lang w:val="vi-VN"/>
        </w:rPr>
        <w:t>c) Xác định mục tiêu phát triển, tốc độ đô thị hóa, tính chất, tiềm năng và động lực phát triển vùng.</w:t>
      </w:r>
    </w:p>
    <w:p w14:paraId="7E8E9A21" w14:textId="77777777" w:rsidR="00951271" w:rsidRDefault="00951271" w:rsidP="00A77021">
      <w:pPr>
        <w:widowControl w:val="0"/>
        <w:spacing w:after="0" w:line="276" w:lineRule="auto"/>
      </w:pPr>
      <w:r>
        <w:rPr>
          <w:lang w:val="vi-VN"/>
        </w:rPr>
        <w:t xml:space="preserve">d) Dự báo phát triển kinh tế, dân số, lao động, nhu cầu </w:t>
      </w:r>
      <w:r>
        <w:rPr>
          <w:shd w:val="solid" w:color="FFFFFF" w:fill="auto"/>
          <w:lang w:val="vi-VN"/>
        </w:rPr>
        <w:t>về</w:t>
      </w:r>
      <w:r>
        <w:rPr>
          <w:lang w:val="vi-VN"/>
        </w:rPr>
        <w:t xml:space="preserve"> </w:t>
      </w:r>
      <w:r>
        <w:rPr>
          <w:shd w:val="solid" w:color="FFFFFF" w:fill="auto"/>
          <w:lang w:val="vi-VN"/>
        </w:rPr>
        <w:t>đất</w:t>
      </w:r>
      <w:r>
        <w:rPr>
          <w:lang w:val="vi-VN"/>
        </w:rPr>
        <w:t xml:space="preserve"> đai, tỷ lệ đô thị </w:t>
      </w:r>
      <w:r>
        <w:rPr>
          <w:shd w:val="solid" w:color="FFFFFF" w:fill="auto"/>
          <w:lang w:val="vi-VN"/>
        </w:rPr>
        <w:t>hóa</w:t>
      </w:r>
      <w:r>
        <w:rPr>
          <w:lang w:val="vi-VN"/>
        </w:rPr>
        <w:t xml:space="preserve"> theo các giai đoạn phát triển 10 năm, 20 năm; xác định các chỉ tiêu kỹ thuật theo mục tiêu phát triển.</w:t>
      </w:r>
    </w:p>
    <w:p w14:paraId="3FBBF32E" w14:textId="77777777" w:rsidR="00951271" w:rsidRDefault="00951271" w:rsidP="00A77021">
      <w:pPr>
        <w:widowControl w:val="0"/>
        <w:spacing w:after="0" w:line="276" w:lineRule="auto"/>
      </w:pPr>
      <w:r>
        <w:rPr>
          <w:lang w:val="vi-VN"/>
        </w:rPr>
        <w:t>đ) Định hướng phát triển không gian vùng:</w:t>
      </w:r>
    </w:p>
    <w:p w14:paraId="286CFA9D" w14:textId="77777777" w:rsidR="00951271" w:rsidRDefault="00951271" w:rsidP="00A77021">
      <w:pPr>
        <w:widowControl w:val="0"/>
        <w:spacing w:after="0" w:line="276" w:lineRule="auto"/>
      </w:pPr>
      <w:r>
        <w:rPr>
          <w:lang w:val="vi-VN"/>
        </w:rPr>
        <w:t>- Đề xuất, lựa chọn mô hình phát triển không gian vùng;</w:t>
      </w:r>
    </w:p>
    <w:p w14:paraId="77D716C6" w14:textId="77777777" w:rsidR="00951271" w:rsidRDefault="00951271" w:rsidP="00A77021">
      <w:pPr>
        <w:widowControl w:val="0"/>
        <w:spacing w:after="0" w:line="276" w:lineRule="auto"/>
      </w:pPr>
      <w:r>
        <w:rPr>
          <w:lang w:val="vi-VN"/>
        </w:rPr>
        <w:t>- Xác định các phân vùng kiểm soát quản lý phát triển. Đối với vùng dọc tuyến đường cao tốc, hành lang kinh tế liên tỉnh, xác định phân vùng theo đoạn tuyến và tổ chức kết nối vùng dọc tuyến;</w:t>
      </w:r>
    </w:p>
    <w:p w14:paraId="11919D8C" w14:textId="77777777" w:rsidR="00951271" w:rsidRDefault="00951271" w:rsidP="00A77021">
      <w:pPr>
        <w:widowControl w:val="0"/>
        <w:spacing w:after="0" w:line="276" w:lineRule="auto"/>
      </w:pPr>
      <w:r>
        <w:rPr>
          <w:lang w:val="vi-VN"/>
        </w:rPr>
        <w:t>- Phân bố và xác định quy mô các không gian phát triển: Công nghiệp, nông nghiệp, lâm nghiệp, du lịch, thương mại dịch vụ, bảo tồn; xác định quy mô, tính chất các khu chức năng đặc thù;</w:t>
      </w:r>
    </w:p>
    <w:p w14:paraId="1A55C1D4" w14:textId="77777777" w:rsidR="00951271" w:rsidRDefault="00951271" w:rsidP="00A77021">
      <w:pPr>
        <w:widowControl w:val="0"/>
        <w:spacing w:after="0" w:line="276" w:lineRule="auto"/>
      </w:pPr>
      <w:r>
        <w:rPr>
          <w:lang w:val="vi-VN"/>
        </w:rPr>
        <w:t xml:space="preserve">- Xác định, tổ chức hệ thống đô thị và nông thôn: Mô hình phát triển, cấu trúc hệ thống đô thị và khu vực nông thôn </w:t>
      </w:r>
      <w:r>
        <w:rPr>
          <w:shd w:val="solid" w:color="FFFFFF" w:fill="auto"/>
          <w:lang w:val="vi-VN"/>
        </w:rPr>
        <w:t>phù hợp</w:t>
      </w:r>
      <w:r>
        <w:rPr>
          <w:lang w:val="vi-VN"/>
        </w:rPr>
        <w:t xml:space="preserve"> với đặc điểm kinh tế, văn hóa, xã hội; phân cấp, phân loại đô thị theo không gian lãnh thổ và quản lý hành chính; xác định quy mô dân số, đất xây dựng đô thị;</w:t>
      </w:r>
    </w:p>
    <w:p w14:paraId="66F99DCE" w14:textId="3FF86443" w:rsidR="00951271" w:rsidRDefault="00951271" w:rsidP="00A77021">
      <w:pPr>
        <w:widowControl w:val="0"/>
        <w:spacing w:after="0" w:line="276" w:lineRule="auto"/>
      </w:pPr>
      <w:r>
        <w:rPr>
          <w:lang w:val="vi-VN"/>
        </w:rPr>
        <w:t xml:space="preserve">- Phân bố và xác định quy mô các hệ thống công trình hạ tầng xã hội gồm: Trung tâm giáo dục, đào tạo, văn hóa, y tế, thể dục thể thao có quy mô lớn, mang ý </w:t>
      </w:r>
      <w:r>
        <w:rPr>
          <w:lang w:val="vi-VN"/>
        </w:rPr>
        <w:lastRenderedPageBreak/>
        <w:t xml:space="preserve">nghĩa vùng; trung tâm thương mại, dịch vụ cấp vùng; khu du lịch, nghỉ dưỡng, khu vực bảo vệ cảnh quan thiên nhiên, môi trường và các di tích văn hóa - lịch sử có giá trị. Đối với vùng chức năng đặc thù phải xác định các trung tâm chuyên ngành theo chức năng đặc thù. </w:t>
      </w:r>
    </w:p>
    <w:p w14:paraId="1127E618" w14:textId="77777777" w:rsidR="00951271" w:rsidRDefault="00951271" w:rsidP="00A77021">
      <w:pPr>
        <w:widowControl w:val="0"/>
        <w:spacing w:after="0" w:line="276" w:lineRule="auto"/>
      </w:pPr>
      <w:r>
        <w:rPr>
          <w:lang w:val="vi-VN"/>
        </w:rPr>
        <w:t>- Phân bố và xác định quy mô các khu vực bảo tồn, khu vực bảo vệ cảnh quan trong vùng.</w:t>
      </w:r>
    </w:p>
    <w:p w14:paraId="42B2DCAB" w14:textId="77777777" w:rsidR="00951271" w:rsidRDefault="00951271" w:rsidP="00A77021">
      <w:pPr>
        <w:widowControl w:val="0"/>
        <w:spacing w:after="0" w:line="276" w:lineRule="auto"/>
      </w:pPr>
      <w:r>
        <w:rPr>
          <w:lang w:val="vi-VN"/>
        </w:rPr>
        <w:t>e) Định hướng hệ thống hạ tầng kỹ thuật cấp vùng:</w:t>
      </w:r>
    </w:p>
    <w:p w14:paraId="62C85D91" w14:textId="77777777" w:rsidR="00951271" w:rsidRDefault="00951271" w:rsidP="00A77021">
      <w:pPr>
        <w:widowControl w:val="0"/>
        <w:spacing w:after="0" w:line="276" w:lineRule="auto"/>
      </w:pPr>
      <w:r>
        <w:rPr>
          <w:lang w:val="vi-VN"/>
        </w:rPr>
        <w:t xml:space="preserve">- Xác định mạng lưới, vị trí, quy mô các công trình đầu mối hạ tầng kỹ thuật mang tính chất vùng hoặc liên vùng gồm: Chuẩn bị kỹ thuật, giao thông, phát triển điện lực, cung cấp năng lượng (khí đốt, xăng, dầu), cấp nước, </w:t>
      </w:r>
      <w:r>
        <w:rPr>
          <w:shd w:val="solid" w:color="FFFFFF" w:fill="auto"/>
          <w:lang w:val="vi-VN"/>
        </w:rPr>
        <w:t>thoát</w:t>
      </w:r>
      <w:r>
        <w:rPr>
          <w:lang w:val="vi-VN"/>
        </w:rPr>
        <w:t xml:space="preserve"> nước và xử lý nước thải, quản lý chất thải rắn, nghĩa trang và hạ tầng viễn thông thụ động;</w:t>
      </w:r>
    </w:p>
    <w:p w14:paraId="7A2EE544" w14:textId="77777777" w:rsidR="00951271" w:rsidRDefault="00951271" w:rsidP="00A77021">
      <w:pPr>
        <w:widowControl w:val="0"/>
        <w:spacing w:after="0" w:line="276" w:lineRule="auto"/>
      </w:pPr>
      <w:r>
        <w:rPr>
          <w:lang w:val="vi-VN"/>
        </w:rPr>
        <w:t>g) Đánh giá môi trường chiến lược:</w:t>
      </w:r>
    </w:p>
    <w:p w14:paraId="741E52B1" w14:textId="77777777" w:rsidR="00951271" w:rsidRDefault="00951271" w:rsidP="00A77021">
      <w:pPr>
        <w:widowControl w:val="0"/>
        <w:spacing w:after="0" w:line="276" w:lineRule="auto"/>
      </w:pPr>
      <w:r>
        <w:rPr>
          <w:lang w:val="vi-VN"/>
        </w:rPr>
        <w:t>- Những vấn đề môi trường có phạm vi tác động lớn;</w:t>
      </w:r>
    </w:p>
    <w:p w14:paraId="4A574D35" w14:textId="77777777" w:rsidR="00951271" w:rsidRDefault="00951271" w:rsidP="00A77021">
      <w:pPr>
        <w:widowControl w:val="0"/>
        <w:spacing w:after="0" w:line="276" w:lineRule="auto"/>
      </w:pPr>
      <w:r>
        <w:rPr>
          <w:lang w:val="vi-VN"/>
        </w:rPr>
        <w:t xml:space="preserve">- Hiện trạng nguồn gây ô nhiễm lớn, các vùng bị suy </w:t>
      </w:r>
      <w:r>
        <w:rPr>
          <w:shd w:val="solid" w:color="FFFFFF" w:fill="auto"/>
          <w:lang w:val="vi-VN"/>
        </w:rPr>
        <w:t>thoái</w:t>
      </w:r>
      <w:r>
        <w:rPr>
          <w:lang w:val="vi-VN"/>
        </w:rPr>
        <w:t xml:space="preserve"> môi trường, các vùng sinh thái cảnh quan. Xác định các nội dung bảo vệ môi trường ở quy mô cấp vùng;</w:t>
      </w:r>
    </w:p>
    <w:p w14:paraId="1239BC4E" w14:textId="77777777" w:rsidR="00951271" w:rsidRDefault="00951271" w:rsidP="00A77021">
      <w:pPr>
        <w:widowControl w:val="0"/>
        <w:spacing w:after="0" w:line="276" w:lineRule="auto"/>
      </w:pPr>
      <w:r>
        <w:rPr>
          <w:lang w:val="vi-VN"/>
        </w:rPr>
        <w:t>- Dự báo xu thế các vấn đề môi trường do tác động của việc lập và thực hiện quy hoạch;</w:t>
      </w:r>
    </w:p>
    <w:p w14:paraId="4BF9ABD7" w14:textId="77777777" w:rsidR="00951271" w:rsidRDefault="00951271" w:rsidP="00A77021">
      <w:pPr>
        <w:widowControl w:val="0"/>
        <w:spacing w:after="0" w:line="276" w:lineRule="auto"/>
      </w:pPr>
      <w:r>
        <w:rPr>
          <w:lang w:val="vi-VN"/>
        </w:rPr>
        <w:t>- Các biện pháp phòng ngừa, giảm thiểu các vấn đề môi trường.</w:t>
      </w:r>
    </w:p>
    <w:p w14:paraId="44423717" w14:textId="77777777" w:rsidR="00951271" w:rsidRDefault="00951271" w:rsidP="00A77021">
      <w:pPr>
        <w:pStyle w:val="Heading2"/>
        <w:widowControl w:val="0"/>
        <w:spacing w:after="0" w:line="276" w:lineRule="auto"/>
      </w:pPr>
      <w:bookmarkStart w:id="12" w:name="_Toc68117815"/>
      <w:r>
        <w:t xml:space="preserve">2. </w:t>
      </w:r>
      <w:r>
        <w:rPr>
          <w:lang w:val="vi-VN"/>
        </w:rPr>
        <w:t>Nội dung Quy định quản lý theo đồ án quy hoạch xây dựng vù</w:t>
      </w:r>
      <w:r w:rsidR="009B7D8A">
        <w:rPr>
          <w:lang w:val="vi-VN"/>
        </w:rPr>
        <w:t>ng</w:t>
      </w:r>
      <w:bookmarkEnd w:id="12"/>
    </w:p>
    <w:p w14:paraId="3B483AFB" w14:textId="77777777" w:rsidR="00951271" w:rsidRDefault="00951271" w:rsidP="00A77021">
      <w:pPr>
        <w:widowControl w:val="0"/>
        <w:spacing w:after="0" w:line="276" w:lineRule="auto"/>
      </w:pPr>
      <w:r>
        <w:t>a</w:t>
      </w:r>
      <w:r>
        <w:rPr>
          <w:lang w:val="vi-VN"/>
        </w:rPr>
        <w:t>. Phạm vi, ranh giới, quy mô dân số, đất đai vùng quản lý.</w:t>
      </w:r>
    </w:p>
    <w:p w14:paraId="5D0B8FEA" w14:textId="77777777" w:rsidR="00951271" w:rsidRDefault="00951271" w:rsidP="00A77021">
      <w:pPr>
        <w:widowControl w:val="0"/>
        <w:spacing w:after="0" w:line="276" w:lineRule="auto"/>
      </w:pPr>
      <w:r>
        <w:t>b</w:t>
      </w:r>
      <w:r>
        <w:rPr>
          <w:lang w:val="vi-VN"/>
        </w:rPr>
        <w:t>. Quy định về các vùng phát triển, các không gian phát triển kinh tế.</w:t>
      </w:r>
    </w:p>
    <w:p w14:paraId="1F9CF0F5" w14:textId="77777777" w:rsidR="00951271" w:rsidRDefault="00951271" w:rsidP="00A77021">
      <w:pPr>
        <w:widowControl w:val="0"/>
        <w:spacing w:after="0" w:line="269" w:lineRule="auto"/>
      </w:pPr>
      <w:r>
        <w:t>c</w:t>
      </w:r>
      <w:r>
        <w:rPr>
          <w:lang w:val="vi-VN"/>
        </w:rPr>
        <w:t>. Quy định về quản lý hệ thống đô thị và nông thôn.</w:t>
      </w:r>
    </w:p>
    <w:p w14:paraId="62D49E86" w14:textId="77777777" w:rsidR="00951271" w:rsidRDefault="00951271" w:rsidP="00A77021">
      <w:pPr>
        <w:widowControl w:val="0"/>
        <w:spacing w:after="0" w:line="269" w:lineRule="auto"/>
      </w:pPr>
      <w:r>
        <w:t>b</w:t>
      </w:r>
      <w:r>
        <w:rPr>
          <w:lang w:val="vi-VN"/>
        </w:rPr>
        <w:t>. Quy định về vị trí, vai trò, chức năng, quy mô các công trình hạ tầng xã hội và hạ tầng kỹ thuật mang tính chất vùng, liên vùng.</w:t>
      </w:r>
    </w:p>
    <w:p w14:paraId="11D26B60" w14:textId="77777777" w:rsidR="00951271" w:rsidRDefault="00951271" w:rsidP="00A77021">
      <w:pPr>
        <w:widowControl w:val="0"/>
        <w:spacing w:after="0" w:line="269" w:lineRule="auto"/>
      </w:pPr>
      <w:r>
        <w:t>d</w:t>
      </w:r>
      <w:r>
        <w:rPr>
          <w:lang w:val="vi-VN"/>
        </w:rPr>
        <w:t>. Quy định về phạm vi bảo vệ, hành lang an toàn đối với các công trình đầu mối, các công trình hạ tầng kỹ thuật chính theo tuyến mang tính chất vùng, liên vùng và các biện pháp bảo vệ môi trường.</w:t>
      </w:r>
    </w:p>
    <w:p w14:paraId="506DFC8B" w14:textId="77777777" w:rsidR="00951271" w:rsidRDefault="00951271" w:rsidP="00A77021">
      <w:pPr>
        <w:widowControl w:val="0"/>
        <w:spacing w:after="0" w:line="269" w:lineRule="auto"/>
      </w:pPr>
      <w:r>
        <w:t>đ</w:t>
      </w:r>
      <w:r>
        <w:rPr>
          <w:lang w:val="vi-VN"/>
        </w:rPr>
        <w:t xml:space="preserve">. Quy định về bảo tồn các di sản thiên nhiên, các công trình kiến trúc có giá trị, khu danh lam thắng cảnh, khu di tích lịch sử, văn </w:t>
      </w:r>
      <w:r>
        <w:rPr>
          <w:shd w:val="solid" w:color="FFFFFF" w:fill="auto"/>
          <w:lang w:val="vi-VN"/>
        </w:rPr>
        <w:t>hóa</w:t>
      </w:r>
      <w:r>
        <w:rPr>
          <w:lang w:val="vi-VN"/>
        </w:rPr>
        <w:t xml:space="preserve"> trong vùng.</w:t>
      </w:r>
    </w:p>
    <w:p w14:paraId="267E42F4" w14:textId="77777777" w:rsidR="00951271" w:rsidRDefault="00951271" w:rsidP="00A77021">
      <w:pPr>
        <w:widowControl w:val="0"/>
        <w:spacing w:after="0" w:line="269" w:lineRule="auto"/>
      </w:pPr>
      <w:r>
        <w:t>e</w:t>
      </w:r>
      <w:r>
        <w:rPr>
          <w:lang w:val="vi-VN"/>
        </w:rPr>
        <w:t xml:space="preserve">. Phân công và quy định trách nhiệm quản lý quy hoạch cho các </w:t>
      </w:r>
      <w:r>
        <w:rPr>
          <w:shd w:val="solid" w:color="FFFFFF" w:fill="auto"/>
          <w:lang w:val="vi-VN"/>
        </w:rPr>
        <w:t>cấp</w:t>
      </w:r>
      <w:r>
        <w:rPr>
          <w:lang w:val="vi-VN"/>
        </w:rPr>
        <w:t xml:space="preserve"> chính quyền địa phương trong vùng theo đồ án quy hoạch xây dựng vùng.</w:t>
      </w:r>
    </w:p>
    <w:p w14:paraId="54DB580A" w14:textId="77777777" w:rsidR="00951271" w:rsidRDefault="00951271" w:rsidP="00A77021">
      <w:pPr>
        <w:widowControl w:val="0"/>
        <w:spacing w:after="0" w:line="269" w:lineRule="auto"/>
        <w:rPr>
          <w:lang w:val="vi-VN"/>
        </w:rPr>
      </w:pPr>
      <w:r>
        <w:t>f</w:t>
      </w:r>
      <w:r>
        <w:rPr>
          <w:lang w:val="vi-VN"/>
        </w:rPr>
        <w:t>. Các quy định khác theo chức năng đặc thù của vùng.</w:t>
      </w:r>
    </w:p>
    <w:p w14:paraId="7DCD69D2" w14:textId="5117C2B4" w:rsidR="00370EC9" w:rsidRDefault="00FD31A9" w:rsidP="00A77021">
      <w:pPr>
        <w:pStyle w:val="Heading1"/>
        <w:widowControl w:val="0"/>
        <w:spacing w:after="0" w:line="269" w:lineRule="auto"/>
      </w:pPr>
      <w:bookmarkStart w:id="13" w:name="_Toc68117816"/>
      <w:r>
        <w:t>IX</w:t>
      </w:r>
      <w:r w:rsidR="00370EC9">
        <w:t>. DANH MỤC, SỐ LƯỢNG HỒ SƠ, SẢN PHẨM</w:t>
      </w:r>
      <w:bookmarkEnd w:id="13"/>
    </w:p>
    <w:p w14:paraId="4C619699" w14:textId="5651A5F3" w:rsidR="00A73D4A" w:rsidRPr="00184A83" w:rsidRDefault="00A73D4A" w:rsidP="00A77021">
      <w:pPr>
        <w:pStyle w:val="Heading2"/>
        <w:widowControl w:val="0"/>
        <w:spacing w:after="0" w:line="269" w:lineRule="auto"/>
        <w:rPr>
          <w:sz w:val="18"/>
          <w:szCs w:val="18"/>
        </w:rPr>
      </w:pPr>
      <w:bookmarkStart w:id="14" w:name="_Toc68117817"/>
      <w:r>
        <w:t>1</w:t>
      </w:r>
      <w:r>
        <w:rPr>
          <w:lang w:val="vi-VN"/>
        </w:rPr>
        <w:t>. Thành phần bản vẽ</w:t>
      </w:r>
      <w:bookmarkEnd w:id="14"/>
      <w:r w:rsidR="00184A83">
        <w:t xml:space="preserve"> điều chỉnh quy hoạch</w:t>
      </w:r>
    </w:p>
    <w:p w14:paraId="56DB486B" w14:textId="5220FB33" w:rsidR="00A73D4A" w:rsidRDefault="00A73D4A" w:rsidP="00A77021">
      <w:pPr>
        <w:widowControl w:val="0"/>
        <w:spacing w:after="0" w:line="269" w:lineRule="auto"/>
        <w:rPr>
          <w:sz w:val="18"/>
          <w:szCs w:val="18"/>
        </w:rPr>
      </w:pPr>
      <w:r>
        <w:t>-</w:t>
      </w:r>
      <w:r>
        <w:rPr>
          <w:lang w:val="vi-VN"/>
        </w:rPr>
        <w:t> Sơ đồ vị trí và liên hệ vùng: Vị trí, ranh giớ</w:t>
      </w:r>
      <w:r w:rsidR="00184A83">
        <w:rPr>
          <w:lang w:val="vi-VN"/>
        </w:rPr>
        <w:t>i</w:t>
      </w:r>
      <w:r>
        <w:rPr>
          <w:lang w:val="vi-VN"/>
        </w:rPr>
        <w:t>. Thể hiện trên nền bản đồ địa hình theo tỷ lệ thích hợp.</w:t>
      </w:r>
    </w:p>
    <w:p w14:paraId="35760CBC" w14:textId="77777777" w:rsidR="00A73D4A" w:rsidRDefault="00A73D4A" w:rsidP="00A77021">
      <w:pPr>
        <w:widowControl w:val="0"/>
        <w:spacing w:after="0" w:line="269" w:lineRule="auto"/>
        <w:rPr>
          <w:sz w:val="18"/>
          <w:szCs w:val="18"/>
        </w:rPr>
      </w:pPr>
      <w:r>
        <w:lastRenderedPageBreak/>
        <w:t>-</w:t>
      </w:r>
      <w:r>
        <w:rPr>
          <w:lang w:val="vi-VN"/>
        </w:rPr>
        <w:t> Các sơ đồ hiện trạng vùng: Điều kiện tự nhiên; hiện trạng phân bố dân cư và sử dụng đất; hiện trạng hệ thống hạ t</w:t>
      </w:r>
      <w:r>
        <w:t>ầ</w:t>
      </w:r>
      <w:r>
        <w:rPr>
          <w:lang w:val="vi-VN"/>
        </w:rPr>
        <w:t>ng xã hội, hạ t</w:t>
      </w:r>
      <w:r>
        <w:t>ầ</w:t>
      </w:r>
      <w:r>
        <w:rPr>
          <w:lang w:val="vi-VN"/>
        </w:rPr>
        <w:t xml:space="preserve">ng kỹ thuật và môi trường cấp vùng. Thể hiện trên nền bản đồ </w:t>
      </w:r>
      <w:r w:rsidR="00442A64">
        <w:t xml:space="preserve">địa hình </w:t>
      </w:r>
      <w:r>
        <w:rPr>
          <w:lang w:val="vi-VN"/>
        </w:rPr>
        <w:t>tỷ lệ 1/25.000</w:t>
      </w:r>
      <w:r w:rsidR="007B459B">
        <w:t>;</w:t>
      </w:r>
      <w:r>
        <w:rPr>
          <w:lang w:val="vi-VN"/>
        </w:rPr>
        <w:t xml:space="preserve"> </w:t>
      </w:r>
    </w:p>
    <w:p w14:paraId="0CD3564D" w14:textId="43094524" w:rsidR="00A73D4A" w:rsidRPr="007B459B" w:rsidRDefault="00A73D4A" w:rsidP="00A77021">
      <w:pPr>
        <w:widowControl w:val="0"/>
        <w:spacing w:after="0" w:line="269" w:lineRule="auto"/>
        <w:rPr>
          <w:sz w:val="18"/>
          <w:szCs w:val="18"/>
        </w:rPr>
      </w:pPr>
      <w:r>
        <w:t>-</w:t>
      </w:r>
      <w:r>
        <w:rPr>
          <w:lang w:val="vi-VN"/>
        </w:rPr>
        <w:t> Các sơ đồ về phân vùng và định hướng phát triển không gian vùng: Xác định các vùng phát triể</w:t>
      </w:r>
      <w:r w:rsidR="00184A83">
        <w:rPr>
          <w:lang w:val="vi-VN"/>
        </w:rPr>
        <w:t>n;</w:t>
      </w:r>
      <w:r>
        <w:rPr>
          <w:lang w:val="vi-VN"/>
        </w:rPr>
        <w:t xml:space="preserve"> xác định quy mô các không gian phát triển </w:t>
      </w:r>
      <w:r w:rsidR="00184A83">
        <w:t>đô thị</w:t>
      </w:r>
      <w:r>
        <w:rPr>
          <w:lang w:val="vi-VN"/>
        </w:rPr>
        <w:t>; các vùng nghỉ ngơi du lịch, khai thác, bảo vệ</w:t>
      </w:r>
      <w:r w:rsidR="00184A83">
        <w:rPr>
          <w:lang w:val="vi-VN"/>
        </w:rPr>
        <w:t xml:space="preserve"> thiên nhiên</w:t>
      </w:r>
      <w:r>
        <w:rPr>
          <w:lang w:val="vi-VN"/>
        </w:rPr>
        <w:t xml:space="preserve"> và các chức năng khác, phân bố cơ sở kinh tế - kỹ thuật cấp vùng. Thể hiện trên nền bản đồ</w:t>
      </w:r>
      <w:r w:rsidR="006C608B">
        <w:t xml:space="preserve"> địa hình</w:t>
      </w:r>
      <w:r>
        <w:rPr>
          <w:lang w:val="vi-VN"/>
        </w:rPr>
        <w:t xml:space="preserve"> tỷ </w:t>
      </w:r>
      <w:r>
        <w:t>l</w:t>
      </w:r>
      <w:r>
        <w:rPr>
          <w:lang w:val="vi-VN"/>
        </w:rPr>
        <w:t>ệ 1/25.000</w:t>
      </w:r>
      <w:r w:rsidR="007B459B">
        <w:t>;</w:t>
      </w:r>
    </w:p>
    <w:p w14:paraId="22A27ED3" w14:textId="77777777" w:rsidR="00A73D4A" w:rsidRDefault="00A73D4A" w:rsidP="00A77021">
      <w:pPr>
        <w:widowControl w:val="0"/>
        <w:spacing w:after="0" w:line="269" w:lineRule="auto"/>
        <w:rPr>
          <w:sz w:val="18"/>
          <w:szCs w:val="18"/>
        </w:rPr>
      </w:pPr>
      <w:r>
        <w:t>-</w:t>
      </w:r>
      <w:r>
        <w:rPr>
          <w:lang w:val="vi-VN"/>
        </w:rPr>
        <w:t> Các sơ đồ định hướng hạ tầng kỹ thuật cấp vùng: Giao thông, cao độ nền, thoát nước mặt, cung cấp năng lượng, viễn thông, cấp nước, quản lý chất thải và nghĩa trang. Thể hiện trên nền bản đồ địa hình tỷ lệ 1/25.000</w:t>
      </w:r>
      <w:r w:rsidR="007B459B">
        <w:t>;</w:t>
      </w:r>
      <w:r>
        <w:rPr>
          <w:lang w:val="vi-VN"/>
        </w:rPr>
        <w:t xml:space="preserve"> </w:t>
      </w:r>
    </w:p>
    <w:p w14:paraId="4EE816A1" w14:textId="77777777" w:rsidR="00A73D4A" w:rsidRDefault="00A73D4A" w:rsidP="00A77021">
      <w:pPr>
        <w:widowControl w:val="0"/>
        <w:spacing w:after="0" w:line="269" w:lineRule="auto"/>
        <w:rPr>
          <w:sz w:val="18"/>
          <w:szCs w:val="18"/>
        </w:rPr>
      </w:pPr>
      <w:r>
        <w:t xml:space="preserve">- </w:t>
      </w:r>
      <w:r>
        <w:rPr>
          <w:lang w:val="vi-VN"/>
        </w:rPr>
        <w:t>Các bản vẽ về đánh giá môi trường chiến lược. Thể hiện trên nền bản đồ địa hình theo tỷ lệ thích hợp.</w:t>
      </w:r>
    </w:p>
    <w:p w14:paraId="38B8FE3F" w14:textId="77777777" w:rsidR="00A73D4A" w:rsidRDefault="00A73D4A" w:rsidP="00A77021">
      <w:pPr>
        <w:pStyle w:val="Heading2"/>
        <w:widowControl w:val="0"/>
        <w:spacing w:after="0" w:line="269" w:lineRule="auto"/>
        <w:rPr>
          <w:sz w:val="18"/>
          <w:szCs w:val="18"/>
        </w:rPr>
      </w:pPr>
      <w:bookmarkStart w:id="15" w:name="_Toc68117818"/>
      <w:r>
        <w:t>2</w:t>
      </w:r>
      <w:r>
        <w:rPr>
          <w:lang w:val="vi-VN"/>
        </w:rPr>
        <w:t>. Thuyết minh</w:t>
      </w:r>
      <w:bookmarkEnd w:id="15"/>
    </w:p>
    <w:p w14:paraId="2BFE95F9" w14:textId="77138C38" w:rsidR="00A73D4A" w:rsidRDefault="00A73D4A" w:rsidP="00A77021">
      <w:pPr>
        <w:widowControl w:val="0"/>
        <w:spacing w:after="0" w:line="269" w:lineRule="auto"/>
        <w:rPr>
          <w:sz w:val="18"/>
          <w:szCs w:val="18"/>
        </w:rPr>
      </w:pPr>
      <w:r>
        <w:t>-</w:t>
      </w:r>
      <w:r>
        <w:rPr>
          <w:lang w:val="vi-VN"/>
        </w:rPr>
        <w:t xml:space="preserve"> Lý do và sự cần thiết lập </w:t>
      </w:r>
      <w:r w:rsidR="005F2263">
        <w:t xml:space="preserve">điều chỉnh </w:t>
      </w:r>
      <w:r w:rsidR="00184A83">
        <w:t xml:space="preserve">cục bộ </w:t>
      </w:r>
      <w:r>
        <w:rPr>
          <w:lang w:val="vi-VN"/>
        </w:rPr>
        <w:t>quy hoạch xây dựng vùng; các căn cứ lập quy hoạ</w:t>
      </w:r>
      <w:r w:rsidR="00184A83">
        <w:rPr>
          <w:lang w:val="vi-VN"/>
        </w:rPr>
        <w:t>ch; quan đ</w:t>
      </w:r>
      <w:r>
        <w:rPr>
          <w:lang w:val="vi-VN"/>
        </w:rPr>
        <w:t>iể</w:t>
      </w:r>
      <w:r w:rsidR="00184A83">
        <w:rPr>
          <w:lang w:val="vi-VN"/>
        </w:rPr>
        <w:t>m và m</w:t>
      </w:r>
      <w:r>
        <w:rPr>
          <w:lang w:val="vi-VN"/>
        </w:rPr>
        <w:t>ục tiêu phát triển của vùng.</w:t>
      </w:r>
    </w:p>
    <w:p w14:paraId="60CC3830" w14:textId="77777777" w:rsidR="00A73D4A" w:rsidRDefault="00A73D4A" w:rsidP="00A77021">
      <w:pPr>
        <w:widowControl w:val="0"/>
        <w:spacing w:after="0" w:line="269" w:lineRule="auto"/>
        <w:rPr>
          <w:sz w:val="18"/>
          <w:szCs w:val="18"/>
        </w:rPr>
      </w:pPr>
      <w:r>
        <w:t>-</w:t>
      </w:r>
      <w:r>
        <w:rPr>
          <w:lang w:val="vi-VN"/>
        </w:rPr>
        <w:t> Phân tích, đánh giá Điều kiện tự nhiên, thực trạng kinh tế - xã hội vùng; hiện trạng phân bố đô thị và nông thôn, sự biến động về dân số trong vùng lập quy hoạch; hiện trạng sử dụng và quản lý đất đai; hiện trạng hạ tầng xã hội, hạ tầng kỹ thuật vùng; hiện trạng tài nguyên và môi trường vùng; hiện trạng các chương trình, dự án đầu tư phát triển đối với vùng lập quy hoạch; đánh giá công tác quản lý thực hiện các quy hoạch, quản lý tài nguyên và bảo vệ môi trường.</w:t>
      </w:r>
    </w:p>
    <w:p w14:paraId="2B9E3061" w14:textId="77777777" w:rsidR="00A73D4A" w:rsidRDefault="00A73D4A" w:rsidP="00A77021">
      <w:pPr>
        <w:widowControl w:val="0"/>
        <w:spacing w:after="0" w:line="269" w:lineRule="auto"/>
        <w:rPr>
          <w:sz w:val="18"/>
          <w:szCs w:val="18"/>
        </w:rPr>
      </w:pPr>
      <w:r>
        <w:t>-</w:t>
      </w:r>
      <w:r>
        <w:rPr>
          <w:lang w:val="vi-VN"/>
        </w:rPr>
        <w:t> Xác định động lực và tiềm năng phát triển của vùng.</w:t>
      </w:r>
    </w:p>
    <w:p w14:paraId="6EB2D4B9" w14:textId="77777777" w:rsidR="00A73D4A" w:rsidRDefault="00A73D4A" w:rsidP="00A77021">
      <w:pPr>
        <w:widowControl w:val="0"/>
        <w:spacing w:after="0" w:line="269" w:lineRule="auto"/>
        <w:rPr>
          <w:sz w:val="18"/>
          <w:szCs w:val="18"/>
        </w:rPr>
      </w:pPr>
      <w:r>
        <w:t>-</w:t>
      </w:r>
      <w:r>
        <w:rPr>
          <w:lang w:val="vi-VN"/>
        </w:rPr>
        <w:t> Dự báo về kinh tế - xã hội, dân số, lao động, tỷ lệ đô thị hóa, sử dụng đất, môi trường; các rủi ro về biến động, thảm họ</w:t>
      </w:r>
      <w:r w:rsidR="005D668B">
        <w:rPr>
          <w:lang w:val="vi-VN"/>
        </w:rPr>
        <w:t>a thiên nhiên,</w:t>
      </w:r>
      <w:r>
        <w:rPr>
          <w:lang w:val="vi-VN"/>
        </w:rPr>
        <w:t>…</w:t>
      </w:r>
    </w:p>
    <w:p w14:paraId="5D97B517" w14:textId="07B6E993" w:rsidR="00A73D4A" w:rsidRDefault="00A73D4A" w:rsidP="00A77021">
      <w:pPr>
        <w:widowControl w:val="0"/>
        <w:spacing w:after="0" w:line="269" w:lineRule="auto"/>
        <w:rPr>
          <w:sz w:val="18"/>
          <w:szCs w:val="18"/>
        </w:rPr>
      </w:pPr>
      <w:r>
        <w:t>-</w:t>
      </w:r>
      <w:r>
        <w:rPr>
          <w:lang w:val="vi-VN"/>
        </w:rPr>
        <w:t xml:space="preserve"> Định hướng phát triển không gian theo Mục tiêu và tính chất phát triển vùng. Nội dung cụ th</w:t>
      </w:r>
      <w:r>
        <w:t>ể</w:t>
      </w:r>
      <w:r>
        <w:rPr>
          <w:lang w:val="vi-VN"/>
        </w:rPr>
        <w:t> bao g</w:t>
      </w:r>
      <w:r>
        <w:t>ồ</w:t>
      </w:r>
      <w:r>
        <w:rPr>
          <w:lang w:val="vi-VN"/>
        </w:rPr>
        <w:t>m: Phân vùng phát tri</w:t>
      </w:r>
      <w:r>
        <w:t>ể</w:t>
      </w:r>
      <w:r>
        <w:rPr>
          <w:lang w:val="vi-VN"/>
        </w:rPr>
        <w:t>n đô thị, du lịch, hạ tầng xã hội, bảo tồn (cảnh quan thiên nhiên và di sản văn hóa lịch sử), sử dụng đất.</w:t>
      </w:r>
    </w:p>
    <w:p w14:paraId="200B252C" w14:textId="77777777" w:rsidR="00A73D4A" w:rsidRDefault="00A73D4A" w:rsidP="00A77021">
      <w:pPr>
        <w:widowControl w:val="0"/>
        <w:spacing w:after="0" w:line="269" w:lineRule="auto"/>
        <w:rPr>
          <w:sz w:val="18"/>
          <w:szCs w:val="18"/>
        </w:rPr>
      </w:pPr>
      <w:r>
        <w:t>-</w:t>
      </w:r>
      <w:r>
        <w:rPr>
          <w:lang w:val="vi-VN"/>
        </w:rPr>
        <w:t> Định hướng phát triển hệ thống hạ t</w:t>
      </w:r>
      <w:r>
        <w:t>ầ</w:t>
      </w:r>
      <w:r>
        <w:rPr>
          <w:lang w:val="vi-VN"/>
        </w:rPr>
        <w:t>ng kỹ thuật cấp vùng về giao thông, cao độ nền và thoát nước mặt, cung cấp năng lượng, viễn thông, cấp nước, quản lý chất thải và nghĩa trang.</w:t>
      </w:r>
    </w:p>
    <w:p w14:paraId="669DDF73" w14:textId="77777777" w:rsidR="00A73D4A" w:rsidRDefault="00A73D4A" w:rsidP="00A77021">
      <w:pPr>
        <w:widowControl w:val="0"/>
        <w:spacing w:after="0" w:line="269" w:lineRule="auto"/>
        <w:rPr>
          <w:sz w:val="18"/>
          <w:szCs w:val="18"/>
        </w:rPr>
      </w:pPr>
      <w:r>
        <w:t>-</w:t>
      </w:r>
      <w:r>
        <w:rPr>
          <w:lang w:val="vi-VN"/>
        </w:rPr>
        <w:t> Xác định danh Mục các chương trình, dự án ưu tiên đầu tư về cơ sở hạ tầng kỹ thuật, hạ tầng xã hội và bảo vệ môi trường; các dự án cần được nêu rõ quy mô đầu tư xây dựng, dự báo nhu cầu vốn và kiến nghị nguồn vốn thực hiện.</w:t>
      </w:r>
    </w:p>
    <w:p w14:paraId="51923025" w14:textId="77777777" w:rsidR="00A73D4A" w:rsidRPr="009E6709" w:rsidRDefault="00A73D4A" w:rsidP="00A77021">
      <w:pPr>
        <w:widowControl w:val="0"/>
        <w:spacing w:after="0" w:line="269" w:lineRule="auto"/>
        <w:rPr>
          <w:lang w:val="vi-VN"/>
        </w:rPr>
      </w:pPr>
      <w:r>
        <w:t>-</w:t>
      </w:r>
      <w:r>
        <w:rPr>
          <w:lang w:val="vi-VN"/>
        </w:rPr>
        <w:t> Đề xuất giải pháp thực hiện quy hoạch sau khi được cấp có thẩm quyền phê duyệt. Đối với vùng có phạm vi bao gồm nhiều đơn vị hành chính cấp tỉnh, c</w:t>
      </w:r>
      <w:r>
        <w:t>ầ</w:t>
      </w:r>
      <w:r>
        <w:rPr>
          <w:lang w:val="vi-VN"/>
        </w:rPr>
        <w:t>n kiến nghị mô hình, cơ chế quản lý và liên kết phát tri</w:t>
      </w:r>
      <w:r w:rsidRPr="009E6709">
        <w:rPr>
          <w:lang w:val="vi-VN"/>
        </w:rPr>
        <w:t>ể</w:t>
      </w:r>
      <w:r>
        <w:rPr>
          <w:lang w:val="vi-VN"/>
        </w:rPr>
        <w:t>n vùng liên tỉnh.</w:t>
      </w:r>
    </w:p>
    <w:p w14:paraId="704DCE76" w14:textId="490BD7BA" w:rsidR="00A73D4A" w:rsidRPr="009E6709" w:rsidRDefault="00A73D4A" w:rsidP="00A77021">
      <w:pPr>
        <w:widowControl w:val="0"/>
        <w:spacing w:after="0" w:line="269" w:lineRule="auto"/>
        <w:rPr>
          <w:lang w:val="vi-VN"/>
        </w:rPr>
      </w:pPr>
      <w:r w:rsidRPr="009E6709">
        <w:rPr>
          <w:lang w:val="vi-VN"/>
        </w:rPr>
        <w:t>-</w:t>
      </w:r>
      <w:r>
        <w:rPr>
          <w:lang w:val="vi-VN"/>
        </w:rPr>
        <w:t> Đánh giá môi trường chi</w:t>
      </w:r>
      <w:r w:rsidRPr="009E6709">
        <w:rPr>
          <w:lang w:val="vi-VN"/>
        </w:rPr>
        <w:t>ế</w:t>
      </w:r>
      <w:r>
        <w:rPr>
          <w:lang w:val="vi-VN"/>
        </w:rPr>
        <w:t xml:space="preserve">n lược: </w:t>
      </w:r>
      <w:r w:rsidR="009E6709" w:rsidRPr="009E6709">
        <w:rPr>
          <w:lang w:val="vi-VN"/>
        </w:rPr>
        <w:t>Những vấn đề môi trường có phạm vi tác động lớn;</w:t>
      </w:r>
      <w:r w:rsidR="009E6709">
        <w:t xml:space="preserve"> </w:t>
      </w:r>
      <w:r w:rsidR="009E6709" w:rsidRPr="009E6709">
        <w:rPr>
          <w:lang w:val="vi-VN"/>
        </w:rPr>
        <w:t xml:space="preserve">Hiện trạng nguồn gây ô nhiễm lớn, các vùng bị suy thoái môi trường, các </w:t>
      </w:r>
      <w:r w:rsidR="009E6709" w:rsidRPr="009E6709">
        <w:rPr>
          <w:lang w:val="vi-VN"/>
        </w:rPr>
        <w:lastRenderedPageBreak/>
        <w:t>vùng sinh thái cảnh quan. Xác định các nội dung bảo vệ môi trường ở quy mô cấp vùng;</w:t>
      </w:r>
      <w:r w:rsidR="009E6709">
        <w:t xml:space="preserve"> </w:t>
      </w:r>
      <w:r w:rsidR="009E6709" w:rsidRPr="009E6709">
        <w:rPr>
          <w:lang w:val="vi-VN"/>
        </w:rPr>
        <w:t>Dự báo xu thế các vấn đề môi trường do tác động của việc lập và thực hiện quy hoạch;</w:t>
      </w:r>
      <w:r w:rsidR="009E6709">
        <w:t xml:space="preserve"> </w:t>
      </w:r>
      <w:r w:rsidR="009E6709" w:rsidRPr="009E6709">
        <w:rPr>
          <w:lang w:val="vi-VN"/>
        </w:rPr>
        <w:t>Các biện pháp phòng ngừa, giảm thiểu các vấn đề môi trường.</w:t>
      </w:r>
    </w:p>
    <w:p w14:paraId="73F66898" w14:textId="77777777" w:rsidR="00A73D4A" w:rsidRDefault="00A73D4A" w:rsidP="00A77021">
      <w:pPr>
        <w:widowControl w:val="0"/>
        <w:spacing w:after="0" w:line="269" w:lineRule="auto"/>
        <w:rPr>
          <w:sz w:val="18"/>
          <w:szCs w:val="18"/>
        </w:rPr>
      </w:pPr>
      <w:r>
        <w:rPr>
          <w:lang w:val="vi-VN"/>
        </w:rPr>
        <w:t>Thuyết minh đồ án phải có bảng biểu thống kê, phụ lục tính toán, hình ảnh minh họa và hệ thống sơ đồ, bản vẽ thu nhỏ khổ A3 với ký hiệu và ghi chú r</w:t>
      </w:r>
      <w:r>
        <w:t>õ</w:t>
      </w:r>
      <w:r>
        <w:rPr>
          <w:lang w:val="vi-VN"/>
        </w:rPr>
        <w:t> ràng, được sắp xếp kèm theo nội dung cho từng phần của thuyết minh.</w:t>
      </w:r>
    </w:p>
    <w:p w14:paraId="4F17866E" w14:textId="03E922E4" w:rsidR="00A73D4A" w:rsidRPr="009E6709" w:rsidRDefault="00A73D4A" w:rsidP="00A77021">
      <w:pPr>
        <w:widowControl w:val="0"/>
        <w:spacing w:after="0" w:line="269" w:lineRule="auto"/>
        <w:rPr>
          <w:sz w:val="18"/>
          <w:szCs w:val="18"/>
        </w:rPr>
      </w:pPr>
      <w:r>
        <w:t>-</w:t>
      </w:r>
      <w:r>
        <w:rPr>
          <w:lang w:val="vi-VN"/>
        </w:rPr>
        <w:t> Quy định quản lý theo quy hoạch xây dựng vùng</w:t>
      </w:r>
      <w:r w:rsidR="009E6709">
        <w:t>.</w:t>
      </w:r>
    </w:p>
    <w:p w14:paraId="548D0380" w14:textId="77777777" w:rsidR="00A73D4A" w:rsidRDefault="00A73D4A" w:rsidP="00A77021">
      <w:pPr>
        <w:widowControl w:val="0"/>
        <w:spacing w:after="0" w:line="269" w:lineRule="auto"/>
        <w:rPr>
          <w:sz w:val="18"/>
          <w:szCs w:val="18"/>
        </w:rPr>
      </w:pPr>
      <w:r>
        <w:t xml:space="preserve">- </w:t>
      </w:r>
      <w:r>
        <w:rPr>
          <w:lang w:val="vi-VN"/>
        </w:rPr>
        <w:t> Dự thảo Tờ trình và dự thảo Quyết định phê duyệt đồ án quy hoạch.</w:t>
      </w:r>
    </w:p>
    <w:p w14:paraId="40CC21A9" w14:textId="77777777" w:rsidR="00951271" w:rsidRDefault="00A73D4A" w:rsidP="00A77021">
      <w:pPr>
        <w:widowControl w:val="0"/>
        <w:spacing w:after="0" w:line="269" w:lineRule="auto"/>
        <w:rPr>
          <w:lang w:val="vi-VN"/>
        </w:rPr>
      </w:pPr>
      <w:r>
        <w:t xml:space="preserve">- </w:t>
      </w:r>
      <w:r>
        <w:rPr>
          <w:lang w:val="vi-VN"/>
        </w:rPr>
        <w:t> Phụ lục kèm theo thuyết minh (các giải trình, giải thích, luận cứ bổ sung cho thuyết minh; bản vẽ minh họa; các số liệu tính toán). Phụ lục đính kèm các văn bản pháp lý liên quan.</w:t>
      </w:r>
    </w:p>
    <w:p w14:paraId="2181049E" w14:textId="77777777" w:rsidR="00A77021" w:rsidRDefault="00A73D4A" w:rsidP="00A77021">
      <w:pPr>
        <w:pStyle w:val="Heading2"/>
      </w:pPr>
      <w:bookmarkStart w:id="16" w:name="_Toc68117819"/>
      <w:r w:rsidRPr="00A73D4A">
        <w:t>3. Số lượng hồ sơ</w:t>
      </w:r>
      <w:r>
        <w:t>:</w:t>
      </w:r>
      <w:bookmarkEnd w:id="16"/>
      <w:r>
        <w:t xml:space="preserve"> </w:t>
      </w:r>
    </w:p>
    <w:p w14:paraId="72343A44" w14:textId="4F378F4B" w:rsidR="00A73D4A" w:rsidRPr="00A73D4A" w:rsidRDefault="00A73D4A" w:rsidP="00A77021">
      <w:r w:rsidRPr="00A73D4A">
        <w:t>Số lượng hồ sơ đồ án là 06 bộ.</w:t>
      </w:r>
    </w:p>
    <w:p w14:paraId="58AC35CB" w14:textId="51DA3EFA" w:rsidR="00951271" w:rsidRDefault="00370EC9" w:rsidP="00A77021">
      <w:pPr>
        <w:pStyle w:val="Heading1"/>
        <w:widowControl w:val="0"/>
        <w:spacing w:after="0" w:line="276" w:lineRule="auto"/>
      </w:pPr>
      <w:bookmarkStart w:id="17" w:name="_Toc68117820"/>
      <w:r>
        <w:t>X</w:t>
      </w:r>
      <w:r w:rsidR="004E7F04">
        <w:t>II</w:t>
      </w:r>
      <w:r w:rsidR="00FA57A0">
        <w:t>I</w:t>
      </w:r>
      <w:r>
        <w:t xml:space="preserve">. TIẾN ĐỘ </w:t>
      </w:r>
      <w:r w:rsidR="00951271">
        <w:t>THỰC HIỆN</w:t>
      </w:r>
      <w:bookmarkEnd w:id="17"/>
    </w:p>
    <w:p w14:paraId="61988695" w14:textId="0E7467A1" w:rsidR="00951271" w:rsidRPr="00951271" w:rsidRDefault="00A73D4A" w:rsidP="00A77021">
      <w:pPr>
        <w:widowControl w:val="0"/>
        <w:spacing w:after="0" w:line="276" w:lineRule="auto"/>
      </w:pPr>
      <w:r>
        <w:t>Tiến độ thực hiệ</w:t>
      </w:r>
      <w:r w:rsidR="00184A83">
        <w:t>n là 06</w:t>
      </w:r>
      <w:r w:rsidR="00A520A8">
        <w:t xml:space="preserve"> tháng</w:t>
      </w:r>
      <w:r>
        <w:t>. (</w:t>
      </w:r>
      <w:r w:rsidR="00D91CB9">
        <w:t>kể từ khi hợp đồng có hiệu lực</w:t>
      </w:r>
      <w:r>
        <w:t xml:space="preserve">) </w:t>
      </w:r>
    </w:p>
    <w:p w14:paraId="336FFA2A" w14:textId="1A11E735" w:rsidR="00370EC9" w:rsidRDefault="00951271" w:rsidP="00A77021">
      <w:pPr>
        <w:pStyle w:val="Heading1"/>
        <w:widowControl w:val="0"/>
        <w:spacing w:after="0" w:line="276" w:lineRule="auto"/>
      </w:pPr>
      <w:bookmarkStart w:id="18" w:name="_Toc68117821"/>
      <w:r>
        <w:t>XI</w:t>
      </w:r>
      <w:r w:rsidR="00FA57A0">
        <w:t>V</w:t>
      </w:r>
      <w:r>
        <w:t xml:space="preserve">. </w:t>
      </w:r>
      <w:r w:rsidR="00370EC9">
        <w:t>TỔ CHỨC THỰC HIỆN</w:t>
      </w:r>
      <w:bookmarkEnd w:id="18"/>
    </w:p>
    <w:p w14:paraId="69DCF6A5" w14:textId="14545278" w:rsidR="00A73D4A" w:rsidRDefault="00A73D4A" w:rsidP="00A77021">
      <w:pPr>
        <w:widowControl w:val="0"/>
        <w:spacing w:after="0" w:line="276" w:lineRule="auto"/>
      </w:pPr>
      <w:r>
        <w:t>1. Đơn vị lập nhiệm vụ</w:t>
      </w:r>
      <w:r w:rsidR="00FA7194">
        <w:t xml:space="preserve">: </w:t>
      </w:r>
      <w:r w:rsidR="007D2A3C">
        <w:t>Công ty cổ phần kiến trúc T’home</w:t>
      </w:r>
      <w:r>
        <w:t>.</w:t>
      </w:r>
    </w:p>
    <w:p w14:paraId="0EB3BCAA" w14:textId="7DADD05F" w:rsidR="00A520A8" w:rsidRDefault="00A520A8" w:rsidP="00A77021">
      <w:pPr>
        <w:widowControl w:val="0"/>
        <w:spacing w:after="0" w:line="276" w:lineRule="auto"/>
      </w:pPr>
      <w:r>
        <w:t xml:space="preserve">2. Chủ đầu tư: UBND huyện </w:t>
      </w:r>
      <w:r w:rsidR="00E7257A">
        <w:t>Cam Lộ</w:t>
      </w:r>
      <w:r>
        <w:t>.</w:t>
      </w:r>
    </w:p>
    <w:p w14:paraId="1A1FD2D9" w14:textId="06CF6017" w:rsidR="0016484B" w:rsidRDefault="0016484B" w:rsidP="00A77021">
      <w:pPr>
        <w:widowControl w:val="0"/>
        <w:spacing w:after="0" w:line="276" w:lineRule="auto"/>
      </w:pPr>
      <w:r>
        <w:t>3. Cơ quan phối hợp thực hiệ</w:t>
      </w:r>
      <w:r w:rsidR="00375762">
        <w:t>n: Các S</w:t>
      </w:r>
      <w:r>
        <w:t>ở</w:t>
      </w:r>
      <w:r w:rsidR="00375762">
        <w:t>,</w:t>
      </w:r>
      <w:r>
        <w:t xml:space="preserve"> ban ngành trực thuộc tỉnh; các phòng ban và UBND các xã trực thuộc huyện.</w:t>
      </w:r>
    </w:p>
    <w:p w14:paraId="5CEF0C87" w14:textId="77EC2C2B" w:rsidR="00A73D4A" w:rsidRDefault="00A520A8" w:rsidP="00A77021">
      <w:pPr>
        <w:widowControl w:val="0"/>
        <w:spacing w:after="0" w:line="276" w:lineRule="auto"/>
      </w:pPr>
      <w:r>
        <w:t>3</w:t>
      </w:r>
      <w:r w:rsidR="00A73D4A">
        <w:t xml:space="preserve">. Cơ quan </w:t>
      </w:r>
      <w:r w:rsidR="009B7D8A">
        <w:t>thẩm định nhiệm vụ, đồ án: Sở Xây dựng tỉnh Quảng Trị.</w:t>
      </w:r>
    </w:p>
    <w:p w14:paraId="59C08928" w14:textId="12D71355" w:rsidR="009B7D8A" w:rsidRDefault="00A520A8" w:rsidP="00A77021">
      <w:pPr>
        <w:widowControl w:val="0"/>
        <w:spacing w:after="0" w:line="276" w:lineRule="auto"/>
      </w:pPr>
      <w:r>
        <w:t>4</w:t>
      </w:r>
      <w:r w:rsidR="009B7D8A">
        <w:t xml:space="preserve">. Cơ quan thẩm định dự toán: Sở </w:t>
      </w:r>
      <w:r w:rsidR="0016484B">
        <w:t xml:space="preserve">Kế hoạch </w:t>
      </w:r>
      <w:r w:rsidR="00FA7194">
        <w:t xml:space="preserve">và </w:t>
      </w:r>
      <w:r w:rsidR="0016484B">
        <w:t>Đầu tư</w:t>
      </w:r>
      <w:r w:rsidR="009B7D8A">
        <w:t xml:space="preserve"> tỉnh Quảng Trị.</w:t>
      </w:r>
    </w:p>
    <w:p w14:paraId="4A5AB5DF" w14:textId="43AB4CFF" w:rsidR="009B7D8A" w:rsidRDefault="00A520A8" w:rsidP="00A77021">
      <w:pPr>
        <w:widowControl w:val="0"/>
        <w:spacing w:after="0" w:line="276" w:lineRule="auto"/>
      </w:pPr>
      <w:r>
        <w:t>5</w:t>
      </w:r>
      <w:r w:rsidR="009B7D8A">
        <w:t xml:space="preserve">. Cơ quan phê duyệt </w:t>
      </w:r>
      <w:r w:rsidR="006F52D2">
        <w:t xml:space="preserve">dự toán, </w:t>
      </w:r>
      <w:r w:rsidR="009B7D8A">
        <w:t>nhiệm vụ</w:t>
      </w:r>
      <w:r w:rsidR="006F52D2">
        <w:t xml:space="preserve"> và </w:t>
      </w:r>
      <w:r w:rsidR="009B7D8A">
        <w:t>đồ án: UBND tỉnh Quảng Trị.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B7D8A" w14:paraId="16267243" w14:textId="77777777" w:rsidTr="009B7D8A">
        <w:tc>
          <w:tcPr>
            <w:tcW w:w="4814" w:type="dxa"/>
          </w:tcPr>
          <w:p w14:paraId="3DFB81B6" w14:textId="77777777" w:rsidR="009B7D8A" w:rsidRDefault="009B7D8A" w:rsidP="00A77021">
            <w:pPr>
              <w:widowControl w:val="0"/>
              <w:spacing w:after="0" w:line="276" w:lineRule="auto"/>
              <w:ind w:firstLine="0"/>
              <w:jc w:val="center"/>
            </w:pPr>
          </w:p>
        </w:tc>
        <w:tc>
          <w:tcPr>
            <w:tcW w:w="4814" w:type="dxa"/>
          </w:tcPr>
          <w:p w14:paraId="02190D78" w14:textId="5CA60AED" w:rsidR="009B7D8A" w:rsidRPr="009B7D8A" w:rsidRDefault="009B7D8A" w:rsidP="006A4ED1">
            <w:pPr>
              <w:widowControl w:val="0"/>
              <w:spacing w:after="0" w:line="276" w:lineRule="auto"/>
              <w:ind w:firstLine="0"/>
              <w:jc w:val="center"/>
              <w:rPr>
                <w:b/>
              </w:rPr>
            </w:pPr>
          </w:p>
        </w:tc>
      </w:tr>
    </w:tbl>
    <w:p w14:paraId="290E67D4" w14:textId="77777777" w:rsidR="00402E66" w:rsidRDefault="00402E66" w:rsidP="00A77021">
      <w:pPr>
        <w:widowControl w:val="0"/>
        <w:spacing w:line="276" w:lineRule="auto"/>
        <w:ind w:firstLine="0"/>
      </w:pPr>
    </w:p>
    <w:sectPr w:rsidR="00402E66" w:rsidSect="00402E66">
      <w:footerReference w:type="default" r:id="rId10"/>
      <w:pgSz w:w="11907" w:h="16840" w:code="9"/>
      <w:pgMar w:top="851" w:right="851" w:bottom="851"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D4608" w14:textId="77777777" w:rsidR="00E0734A" w:rsidRDefault="00E0734A" w:rsidP="00402E66">
      <w:pPr>
        <w:spacing w:before="0" w:after="0" w:line="240" w:lineRule="auto"/>
      </w:pPr>
      <w:r>
        <w:separator/>
      </w:r>
    </w:p>
  </w:endnote>
  <w:endnote w:type="continuationSeparator" w:id="0">
    <w:p w14:paraId="6C9F6194" w14:textId="77777777" w:rsidR="00E0734A" w:rsidRDefault="00E0734A" w:rsidP="00402E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A3"/>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4D11F" w14:textId="77777777" w:rsidR="003F6405" w:rsidRDefault="003F6405">
    <w:pPr>
      <w:pStyle w:val="Footer"/>
      <w:jc w:val="right"/>
    </w:pPr>
  </w:p>
  <w:p w14:paraId="51F77C6F" w14:textId="77777777" w:rsidR="003F6405" w:rsidRDefault="003F6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78079"/>
      <w:docPartObj>
        <w:docPartGallery w:val="Page Numbers (Bottom of Page)"/>
        <w:docPartUnique/>
      </w:docPartObj>
    </w:sdtPr>
    <w:sdtEndPr>
      <w:rPr>
        <w:noProof/>
      </w:rPr>
    </w:sdtEndPr>
    <w:sdtContent>
      <w:p w14:paraId="6D43CB73" w14:textId="6A7CE7F1" w:rsidR="003F6405" w:rsidRDefault="003F6405">
        <w:pPr>
          <w:pStyle w:val="Footer"/>
          <w:jc w:val="right"/>
        </w:pPr>
        <w:r>
          <w:fldChar w:fldCharType="begin"/>
        </w:r>
        <w:r>
          <w:instrText xml:space="preserve"> PAGE   \* MERGEFORMAT </w:instrText>
        </w:r>
        <w:r>
          <w:fldChar w:fldCharType="separate"/>
        </w:r>
        <w:r w:rsidR="00802BA8">
          <w:rPr>
            <w:noProof/>
          </w:rPr>
          <w:t>7</w:t>
        </w:r>
        <w:r>
          <w:rPr>
            <w:noProof/>
          </w:rPr>
          <w:fldChar w:fldCharType="end"/>
        </w:r>
      </w:p>
    </w:sdtContent>
  </w:sdt>
  <w:p w14:paraId="5CE0F44F" w14:textId="77777777" w:rsidR="003F6405" w:rsidRDefault="003F6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E67AF" w14:textId="77777777" w:rsidR="00E0734A" w:rsidRDefault="00E0734A" w:rsidP="00402E66">
      <w:pPr>
        <w:spacing w:before="0" w:after="0" w:line="240" w:lineRule="auto"/>
      </w:pPr>
      <w:r>
        <w:separator/>
      </w:r>
    </w:p>
  </w:footnote>
  <w:footnote w:type="continuationSeparator" w:id="0">
    <w:p w14:paraId="1D30A17F" w14:textId="77777777" w:rsidR="00E0734A" w:rsidRDefault="00E0734A" w:rsidP="00402E6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4">
    <w:nsid w:val="14F35006"/>
    <w:multiLevelType w:val="multilevel"/>
    <w:tmpl w:val="66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0714B"/>
    <w:multiLevelType w:val="multilevel"/>
    <w:tmpl w:val="5868E3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BA2239"/>
    <w:multiLevelType w:val="hybridMultilevel"/>
    <w:tmpl w:val="F132A54E"/>
    <w:lvl w:ilvl="0" w:tplc="037047B8">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44D7A57"/>
    <w:multiLevelType w:val="hybridMultilevel"/>
    <w:tmpl w:val="6A743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05926"/>
    <w:multiLevelType w:val="hybridMultilevel"/>
    <w:tmpl w:val="561CD9F8"/>
    <w:lvl w:ilvl="0" w:tplc="FEAA6C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33D727A"/>
    <w:multiLevelType w:val="hybridMultilevel"/>
    <w:tmpl w:val="AE7A31E8"/>
    <w:lvl w:ilvl="0" w:tplc="D6609752">
      <w:start w:val="1"/>
      <w:numFmt w:val="lowerLetter"/>
      <w:lvlText w:val="%1)"/>
      <w:lvlJc w:val="left"/>
      <w:pPr>
        <w:ind w:left="1609" w:hanging="900"/>
      </w:pPr>
      <w:rPr>
        <w:rFonts w:ascii="Times New Roman" w:eastAsia="Times New Roman"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A01B6A"/>
    <w:multiLevelType w:val="hybridMultilevel"/>
    <w:tmpl w:val="8586CD80"/>
    <w:lvl w:ilvl="0" w:tplc="916C6F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D75600B"/>
    <w:multiLevelType w:val="multilevel"/>
    <w:tmpl w:val="94A62DEA"/>
    <w:lvl w:ilvl="0">
      <w:start w:val="1"/>
      <w:numFmt w:val="bullet"/>
      <w:lvlText w:val="*"/>
      <w:lvlJc w:val="left"/>
      <w:rPr>
        <w:rFonts w:ascii="Times New Roman" w:eastAsia="Times New Roman" w:hAnsi="Times New Roman" w:cs="Times New Roman"/>
        <w:b/>
        <w:bCs/>
        <w:i/>
        <w:iCs/>
        <w:smallCaps w:val="0"/>
        <w:strike w:val="0"/>
        <w:color w:val="332C3B"/>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337467"/>
    <w:multiLevelType w:val="hybridMultilevel"/>
    <w:tmpl w:val="9E48A1A8"/>
    <w:lvl w:ilvl="0" w:tplc="5D5893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4"/>
  </w:num>
  <w:num w:numId="3">
    <w:abstractNumId w:val="8"/>
  </w:num>
  <w:num w:numId="4">
    <w:abstractNumId w:val="0"/>
  </w:num>
  <w:num w:numId="5">
    <w:abstractNumId w:val="1"/>
  </w:num>
  <w:num w:numId="6">
    <w:abstractNumId w:val="2"/>
  </w:num>
  <w:num w:numId="7">
    <w:abstractNumId w:val="3"/>
  </w:num>
  <w:num w:numId="8">
    <w:abstractNumId w:val="12"/>
  </w:num>
  <w:num w:numId="9">
    <w:abstractNumId w:val="6"/>
  </w:num>
  <w:num w:numId="10">
    <w:abstractNumId w:val="9"/>
  </w:num>
  <w:num w:numId="11">
    <w:abstractNumId w:val="1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60"/>
    <w:rsid w:val="0000578D"/>
    <w:rsid w:val="000061E1"/>
    <w:rsid w:val="00040030"/>
    <w:rsid w:val="00046C9D"/>
    <w:rsid w:val="00073F92"/>
    <w:rsid w:val="00090883"/>
    <w:rsid w:val="00090F83"/>
    <w:rsid w:val="00092006"/>
    <w:rsid w:val="00095CD9"/>
    <w:rsid w:val="000968D5"/>
    <w:rsid w:val="000A6BBA"/>
    <w:rsid w:val="000A6E95"/>
    <w:rsid w:val="000B00CA"/>
    <w:rsid w:val="000B1936"/>
    <w:rsid w:val="000B60D1"/>
    <w:rsid w:val="000B7D57"/>
    <w:rsid w:val="000C5BEB"/>
    <w:rsid w:val="000D32B5"/>
    <w:rsid w:val="000E7557"/>
    <w:rsid w:val="000F4B48"/>
    <w:rsid w:val="00105D80"/>
    <w:rsid w:val="001071BC"/>
    <w:rsid w:val="00124948"/>
    <w:rsid w:val="00130D73"/>
    <w:rsid w:val="00143458"/>
    <w:rsid w:val="001511D7"/>
    <w:rsid w:val="00154FBE"/>
    <w:rsid w:val="0016196C"/>
    <w:rsid w:val="0016484B"/>
    <w:rsid w:val="00183C9A"/>
    <w:rsid w:val="00184A83"/>
    <w:rsid w:val="001877B8"/>
    <w:rsid w:val="0019347D"/>
    <w:rsid w:val="001A1520"/>
    <w:rsid w:val="001A2C4C"/>
    <w:rsid w:val="001A3D86"/>
    <w:rsid w:val="001A40AB"/>
    <w:rsid w:val="001A435A"/>
    <w:rsid w:val="001A6A67"/>
    <w:rsid w:val="001B5C74"/>
    <w:rsid w:val="001C21A2"/>
    <w:rsid w:val="001C2FD4"/>
    <w:rsid w:val="001C3512"/>
    <w:rsid w:val="001C60AB"/>
    <w:rsid w:val="001D03E0"/>
    <w:rsid w:val="001D23F3"/>
    <w:rsid w:val="001D6082"/>
    <w:rsid w:val="001D759A"/>
    <w:rsid w:val="001E174C"/>
    <w:rsid w:val="001E1F91"/>
    <w:rsid w:val="001F4EEE"/>
    <w:rsid w:val="00201940"/>
    <w:rsid w:val="00205AAE"/>
    <w:rsid w:val="00212268"/>
    <w:rsid w:val="00221B2B"/>
    <w:rsid w:val="00236C7F"/>
    <w:rsid w:val="0024363A"/>
    <w:rsid w:val="0025269C"/>
    <w:rsid w:val="0025290F"/>
    <w:rsid w:val="00253742"/>
    <w:rsid w:val="0025724C"/>
    <w:rsid w:val="00260E48"/>
    <w:rsid w:val="00275C90"/>
    <w:rsid w:val="002B4D92"/>
    <w:rsid w:val="002B5E86"/>
    <w:rsid w:val="002D712F"/>
    <w:rsid w:val="002E5B7E"/>
    <w:rsid w:val="002E6EC2"/>
    <w:rsid w:val="002F0F7C"/>
    <w:rsid w:val="002F70F9"/>
    <w:rsid w:val="003018C5"/>
    <w:rsid w:val="00313617"/>
    <w:rsid w:val="00322AA4"/>
    <w:rsid w:val="0034557F"/>
    <w:rsid w:val="00351435"/>
    <w:rsid w:val="0035224B"/>
    <w:rsid w:val="00360E59"/>
    <w:rsid w:val="00361E6F"/>
    <w:rsid w:val="00370EC9"/>
    <w:rsid w:val="003722CA"/>
    <w:rsid w:val="00373757"/>
    <w:rsid w:val="00375762"/>
    <w:rsid w:val="003A6D11"/>
    <w:rsid w:val="003A773E"/>
    <w:rsid w:val="003B2365"/>
    <w:rsid w:val="003C612C"/>
    <w:rsid w:val="003D3BB3"/>
    <w:rsid w:val="003D5B45"/>
    <w:rsid w:val="003D5DBA"/>
    <w:rsid w:val="003D6702"/>
    <w:rsid w:val="003F136B"/>
    <w:rsid w:val="003F1BBC"/>
    <w:rsid w:val="003F6405"/>
    <w:rsid w:val="0040031B"/>
    <w:rsid w:val="00400679"/>
    <w:rsid w:val="00402E66"/>
    <w:rsid w:val="00404ED3"/>
    <w:rsid w:val="004136A3"/>
    <w:rsid w:val="00414503"/>
    <w:rsid w:val="00416C2C"/>
    <w:rsid w:val="00420188"/>
    <w:rsid w:val="00426BC3"/>
    <w:rsid w:val="00430861"/>
    <w:rsid w:val="0043527A"/>
    <w:rsid w:val="00437FC1"/>
    <w:rsid w:val="00442A64"/>
    <w:rsid w:val="00444120"/>
    <w:rsid w:val="00444D0B"/>
    <w:rsid w:val="00450A5F"/>
    <w:rsid w:val="00461F5C"/>
    <w:rsid w:val="004620B4"/>
    <w:rsid w:val="00463470"/>
    <w:rsid w:val="00463577"/>
    <w:rsid w:val="004804F0"/>
    <w:rsid w:val="00483025"/>
    <w:rsid w:val="00492DC3"/>
    <w:rsid w:val="004A47CC"/>
    <w:rsid w:val="004A7E76"/>
    <w:rsid w:val="004B267E"/>
    <w:rsid w:val="004B5726"/>
    <w:rsid w:val="004C5481"/>
    <w:rsid w:val="004D4114"/>
    <w:rsid w:val="004D4326"/>
    <w:rsid w:val="004D6074"/>
    <w:rsid w:val="004E7ABD"/>
    <w:rsid w:val="004E7F04"/>
    <w:rsid w:val="004F47E4"/>
    <w:rsid w:val="00502BC6"/>
    <w:rsid w:val="005031E0"/>
    <w:rsid w:val="00520C45"/>
    <w:rsid w:val="005212D5"/>
    <w:rsid w:val="0052367F"/>
    <w:rsid w:val="00523A0E"/>
    <w:rsid w:val="00523D22"/>
    <w:rsid w:val="005269BC"/>
    <w:rsid w:val="00532FD3"/>
    <w:rsid w:val="00534501"/>
    <w:rsid w:val="00542218"/>
    <w:rsid w:val="00550037"/>
    <w:rsid w:val="005537C7"/>
    <w:rsid w:val="00557883"/>
    <w:rsid w:val="005666D7"/>
    <w:rsid w:val="005668BE"/>
    <w:rsid w:val="0057088A"/>
    <w:rsid w:val="005848AE"/>
    <w:rsid w:val="0058547E"/>
    <w:rsid w:val="005876B5"/>
    <w:rsid w:val="005B03F7"/>
    <w:rsid w:val="005B3301"/>
    <w:rsid w:val="005B46F3"/>
    <w:rsid w:val="005B4842"/>
    <w:rsid w:val="005C5F4A"/>
    <w:rsid w:val="005D4712"/>
    <w:rsid w:val="005D668B"/>
    <w:rsid w:val="005E6B5A"/>
    <w:rsid w:val="005F2263"/>
    <w:rsid w:val="005F2728"/>
    <w:rsid w:val="005F39A8"/>
    <w:rsid w:val="00607A63"/>
    <w:rsid w:val="006111F2"/>
    <w:rsid w:val="006247CD"/>
    <w:rsid w:val="00626C40"/>
    <w:rsid w:val="00627A06"/>
    <w:rsid w:val="00631F75"/>
    <w:rsid w:val="00632631"/>
    <w:rsid w:val="00633F48"/>
    <w:rsid w:val="00634FAA"/>
    <w:rsid w:val="00672236"/>
    <w:rsid w:val="00677FD7"/>
    <w:rsid w:val="006865E7"/>
    <w:rsid w:val="006971F1"/>
    <w:rsid w:val="006A4ED1"/>
    <w:rsid w:val="006B1A06"/>
    <w:rsid w:val="006B284D"/>
    <w:rsid w:val="006C12EE"/>
    <w:rsid w:val="006C608B"/>
    <w:rsid w:val="006C6235"/>
    <w:rsid w:val="006C68DE"/>
    <w:rsid w:val="006D1164"/>
    <w:rsid w:val="006D3038"/>
    <w:rsid w:val="006D5431"/>
    <w:rsid w:val="006E42BB"/>
    <w:rsid w:val="006E5DBC"/>
    <w:rsid w:val="006E783E"/>
    <w:rsid w:val="006F212B"/>
    <w:rsid w:val="006F52D2"/>
    <w:rsid w:val="007030F5"/>
    <w:rsid w:val="00710552"/>
    <w:rsid w:val="00713AC1"/>
    <w:rsid w:val="00715E56"/>
    <w:rsid w:val="00721456"/>
    <w:rsid w:val="00727B4F"/>
    <w:rsid w:val="00737ED0"/>
    <w:rsid w:val="007423DD"/>
    <w:rsid w:val="0074477B"/>
    <w:rsid w:val="00757403"/>
    <w:rsid w:val="00773346"/>
    <w:rsid w:val="00797CF6"/>
    <w:rsid w:val="007A5294"/>
    <w:rsid w:val="007B1653"/>
    <w:rsid w:val="007B459B"/>
    <w:rsid w:val="007B5516"/>
    <w:rsid w:val="007C296D"/>
    <w:rsid w:val="007C691F"/>
    <w:rsid w:val="007D2A3C"/>
    <w:rsid w:val="007D6753"/>
    <w:rsid w:val="007E2D5A"/>
    <w:rsid w:val="007E323C"/>
    <w:rsid w:val="007F09AC"/>
    <w:rsid w:val="007F3157"/>
    <w:rsid w:val="00802BA8"/>
    <w:rsid w:val="00805D34"/>
    <w:rsid w:val="0081112D"/>
    <w:rsid w:val="0081173E"/>
    <w:rsid w:val="008146E1"/>
    <w:rsid w:val="00821306"/>
    <w:rsid w:val="008242D7"/>
    <w:rsid w:val="00833059"/>
    <w:rsid w:val="00837504"/>
    <w:rsid w:val="008444CE"/>
    <w:rsid w:val="008528EC"/>
    <w:rsid w:val="00863632"/>
    <w:rsid w:val="00863B22"/>
    <w:rsid w:val="00882E52"/>
    <w:rsid w:val="008A1B65"/>
    <w:rsid w:val="008A58F9"/>
    <w:rsid w:val="008B766C"/>
    <w:rsid w:val="008C16B5"/>
    <w:rsid w:val="008C3DA1"/>
    <w:rsid w:val="008D4450"/>
    <w:rsid w:val="008E32F0"/>
    <w:rsid w:val="008F5028"/>
    <w:rsid w:val="008F77A4"/>
    <w:rsid w:val="00917792"/>
    <w:rsid w:val="00921424"/>
    <w:rsid w:val="009219D2"/>
    <w:rsid w:val="00923049"/>
    <w:rsid w:val="00923DEF"/>
    <w:rsid w:val="00944F2E"/>
    <w:rsid w:val="00951271"/>
    <w:rsid w:val="00953135"/>
    <w:rsid w:val="00953F45"/>
    <w:rsid w:val="00957A0E"/>
    <w:rsid w:val="0096060F"/>
    <w:rsid w:val="00965D85"/>
    <w:rsid w:val="00971E69"/>
    <w:rsid w:val="009837DF"/>
    <w:rsid w:val="009877CF"/>
    <w:rsid w:val="009A022F"/>
    <w:rsid w:val="009A04FA"/>
    <w:rsid w:val="009A4160"/>
    <w:rsid w:val="009A7FB6"/>
    <w:rsid w:val="009B26A9"/>
    <w:rsid w:val="009B772F"/>
    <w:rsid w:val="009B7D8A"/>
    <w:rsid w:val="009C52F8"/>
    <w:rsid w:val="009C6324"/>
    <w:rsid w:val="009D518D"/>
    <w:rsid w:val="009D656F"/>
    <w:rsid w:val="009D6DA5"/>
    <w:rsid w:val="009E2368"/>
    <w:rsid w:val="009E56CD"/>
    <w:rsid w:val="009E6709"/>
    <w:rsid w:val="009F6CB0"/>
    <w:rsid w:val="00A02365"/>
    <w:rsid w:val="00A0689B"/>
    <w:rsid w:val="00A142F7"/>
    <w:rsid w:val="00A14E4A"/>
    <w:rsid w:val="00A41FE6"/>
    <w:rsid w:val="00A520A8"/>
    <w:rsid w:val="00A55BD6"/>
    <w:rsid w:val="00A57477"/>
    <w:rsid w:val="00A62B3F"/>
    <w:rsid w:val="00A63062"/>
    <w:rsid w:val="00A7176B"/>
    <w:rsid w:val="00A73D4A"/>
    <w:rsid w:val="00A75D8E"/>
    <w:rsid w:val="00A77021"/>
    <w:rsid w:val="00A81B72"/>
    <w:rsid w:val="00AA040D"/>
    <w:rsid w:val="00AA6531"/>
    <w:rsid w:val="00AB58F8"/>
    <w:rsid w:val="00AD6B7D"/>
    <w:rsid w:val="00AE1D9F"/>
    <w:rsid w:val="00AE2B76"/>
    <w:rsid w:val="00AE3048"/>
    <w:rsid w:val="00AE4E20"/>
    <w:rsid w:val="00AE5CFC"/>
    <w:rsid w:val="00AF435F"/>
    <w:rsid w:val="00AF5407"/>
    <w:rsid w:val="00B00D84"/>
    <w:rsid w:val="00B02BBD"/>
    <w:rsid w:val="00B07D8B"/>
    <w:rsid w:val="00B11B54"/>
    <w:rsid w:val="00B166A3"/>
    <w:rsid w:val="00B212E3"/>
    <w:rsid w:val="00B4087F"/>
    <w:rsid w:val="00B57C3D"/>
    <w:rsid w:val="00B61398"/>
    <w:rsid w:val="00B7328C"/>
    <w:rsid w:val="00B86CF0"/>
    <w:rsid w:val="00BA1BF6"/>
    <w:rsid w:val="00BA60A0"/>
    <w:rsid w:val="00BA7D60"/>
    <w:rsid w:val="00BD3CB6"/>
    <w:rsid w:val="00BD5CC6"/>
    <w:rsid w:val="00BD6D03"/>
    <w:rsid w:val="00BE510E"/>
    <w:rsid w:val="00BE6955"/>
    <w:rsid w:val="00BE737C"/>
    <w:rsid w:val="00BF13F6"/>
    <w:rsid w:val="00BF3DD3"/>
    <w:rsid w:val="00BF4259"/>
    <w:rsid w:val="00C02F8A"/>
    <w:rsid w:val="00C07FEF"/>
    <w:rsid w:val="00C24E5B"/>
    <w:rsid w:val="00C26634"/>
    <w:rsid w:val="00C2765A"/>
    <w:rsid w:val="00C44ACE"/>
    <w:rsid w:val="00C44E24"/>
    <w:rsid w:val="00C527AF"/>
    <w:rsid w:val="00C53D63"/>
    <w:rsid w:val="00C57AAF"/>
    <w:rsid w:val="00C62D7B"/>
    <w:rsid w:val="00C708FE"/>
    <w:rsid w:val="00C70DA6"/>
    <w:rsid w:val="00C714B1"/>
    <w:rsid w:val="00C7430C"/>
    <w:rsid w:val="00C74A9D"/>
    <w:rsid w:val="00C826A9"/>
    <w:rsid w:val="00C84D9A"/>
    <w:rsid w:val="00C85626"/>
    <w:rsid w:val="00C858B3"/>
    <w:rsid w:val="00CA034A"/>
    <w:rsid w:val="00CA24FC"/>
    <w:rsid w:val="00CA4843"/>
    <w:rsid w:val="00CA5B6E"/>
    <w:rsid w:val="00CB3DB8"/>
    <w:rsid w:val="00CB7611"/>
    <w:rsid w:val="00CB7BFB"/>
    <w:rsid w:val="00CC131E"/>
    <w:rsid w:val="00CC3D24"/>
    <w:rsid w:val="00CC73EC"/>
    <w:rsid w:val="00CD275E"/>
    <w:rsid w:val="00CD3D56"/>
    <w:rsid w:val="00D0273B"/>
    <w:rsid w:val="00D02EE0"/>
    <w:rsid w:val="00D053E8"/>
    <w:rsid w:val="00D13CB1"/>
    <w:rsid w:val="00D1521F"/>
    <w:rsid w:val="00D22E8B"/>
    <w:rsid w:val="00D24003"/>
    <w:rsid w:val="00D253D0"/>
    <w:rsid w:val="00D301D2"/>
    <w:rsid w:val="00D36629"/>
    <w:rsid w:val="00D419E4"/>
    <w:rsid w:val="00D57E33"/>
    <w:rsid w:val="00D64F4F"/>
    <w:rsid w:val="00D66202"/>
    <w:rsid w:val="00D66203"/>
    <w:rsid w:val="00D74E9C"/>
    <w:rsid w:val="00D759A8"/>
    <w:rsid w:val="00D91CB9"/>
    <w:rsid w:val="00D96372"/>
    <w:rsid w:val="00DA75DE"/>
    <w:rsid w:val="00DB7360"/>
    <w:rsid w:val="00DC506A"/>
    <w:rsid w:val="00DE1EC1"/>
    <w:rsid w:val="00DE725F"/>
    <w:rsid w:val="00DE7614"/>
    <w:rsid w:val="00DF1160"/>
    <w:rsid w:val="00DF4D3A"/>
    <w:rsid w:val="00DF6620"/>
    <w:rsid w:val="00DF71B0"/>
    <w:rsid w:val="00E06851"/>
    <w:rsid w:val="00E0734A"/>
    <w:rsid w:val="00E12DFD"/>
    <w:rsid w:val="00E17C8A"/>
    <w:rsid w:val="00E206AD"/>
    <w:rsid w:val="00E2656F"/>
    <w:rsid w:val="00E30476"/>
    <w:rsid w:val="00E62DB3"/>
    <w:rsid w:val="00E66935"/>
    <w:rsid w:val="00E7257A"/>
    <w:rsid w:val="00E7595D"/>
    <w:rsid w:val="00E833C5"/>
    <w:rsid w:val="00E86F49"/>
    <w:rsid w:val="00E92F7F"/>
    <w:rsid w:val="00E95601"/>
    <w:rsid w:val="00E966CE"/>
    <w:rsid w:val="00EA122A"/>
    <w:rsid w:val="00EA30CD"/>
    <w:rsid w:val="00EB5F7C"/>
    <w:rsid w:val="00EB74EB"/>
    <w:rsid w:val="00EC156D"/>
    <w:rsid w:val="00EC5B57"/>
    <w:rsid w:val="00ED1B18"/>
    <w:rsid w:val="00ED3519"/>
    <w:rsid w:val="00EF300D"/>
    <w:rsid w:val="00EF59E8"/>
    <w:rsid w:val="00F1007D"/>
    <w:rsid w:val="00F15498"/>
    <w:rsid w:val="00F207AB"/>
    <w:rsid w:val="00F255A5"/>
    <w:rsid w:val="00F37CA1"/>
    <w:rsid w:val="00F41895"/>
    <w:rsid w:val="00F500AF"/>
    <w:rsid w:val="00F5600A"/>
    <w:rsid w:val="00F61F45"/>
    <w:rsid w:val="00F6209E"/>
    <w:rsid w:val="00F6418D"/>
    <w:rsid w:val="00F67EA5"/>
    <w:rsid w:val="00F726D8"/>
    <w:rsid w:val="00F769BA"/>
    <w:rsid w:val="00F83606"/>
    <w:rsid w:val="00F84CF3"/>
    <w:rsid w:val="00F90CA1"/>
    <w:rsid w:val="00F94629"/>
    <w:rsid w:val="00F95887"/>
    <w:rsid w:val="00FA02EB"/>
    <w:rsid w:val="00FA122A"/>
    <w:rsid w:val="00FA57A0"/>
    <w:rsid w:val="00FA7194"/>
    <w:rsid w:val="00FC04EE"/>
    <w:rsid w:val="00FC2EA7"/>
    <w:rsid w:val="00FC46DE"/>
    <w:rsid w:val="00FD31A9"/>
    <w:rsid w:val="00FD4BE2"/>
    <w:rsid w:val="00FE4F4C"/>
    <w:rsid w:val="00FE5B96"/>
    <w:rsid w:val="00FF3133"/>
    <w:rsid w:val="00FF5900"/>
    <w:rsid w:val="00FF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9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60"/>
    <w:pPr>
      <w:spacing w:before="60" w:after="60" w:line="264" w:lineRule="auto"/>
      <w:ind w:firstLine="567"/>
      <w:jc w:val="both"/>
    </w:pPr>
    <w:rPr>
      <w:rFonts w:ascii="Times New Roman" w:hAnsi="Times New Roman"/>
      <w:sz w:val="28"/>
    </w:rPr>
  </w:style>
  <w:style w:type="paragraph" w:styleId="Heading1">
    <w:name w:val="heading 1"/>
    <w:basedOn w:val="Normal"/>
    <w:next w:val="Normal"/>
    <w:link w:val="Heading1Char"/>
    <w:uiPriority w:val="9"/>
    <w:qFormat/>
    <w:rsid w:val="0016484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57E33"/>
    <w:pPr>
      <w:keepNext/>
      <w:keepLines/>
      <w:outlineLvl w:val="1"/>
    </w:pPr>
    <w:rPr>
      <w:rFonts w:eastAsiaTheme="majorEastAsia" w:cstheme="majorBidi"/>
      <w:b/>
      <w:szCs w:val="26"/>
    </w:rPr>
  </w:style>
  <w:style w:type="paragraph" w:styleId="Heading7">
    <w:name w:val="heading 7"/>
    <w:basedOn w:val="Normal"/>
    <w:next w:val="Normal"/>
    <w:link w:val="Heading7Char"/>
    <w:uiPriority w:val="9"/>
    <w:semiHidden/>
    <w:unhideWhenUsed/>
    <w:qFormat/>
    <w:rsid w:val="00C44AC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4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57E33"/>
    <w:rPr>
      <w:rFonts w:ascii="Times New Roman" w:eastAsiaTheme="majorEastAsia" w:hAnsi="Times New Roman" w:cstheme="majorBidi"/>
      <w:b/>
      <w:sz w:val="28"/>
      <w:szCs w:val="26"/>
    </w:rPr>
  </w:style>
  <w:style w:type="character" w:customStyle="1" w:styleId="Heading7Char">
    <w:name w:val="Heading 7 Char"/>
    <w:basedOn w:val="DefaultParagraphFont"/>
    <w:link w:val="Heading7"/>
    <w:uiPriority w:val="9"/>
    <w:semiHidden/>
    <w:rsid w:val="00C44ACE"/>
    <w:rPr>
      <w:rFonts w:asciiTheme="majorHAnsi" w:eastAsiaTheme="majorEastAsia" w:hAnsiTheme="majorHAnsi" w:cstheme="majorBidi"/>
      <w:i/>
      <w:iCs/>
      <w:color w:val="1F4D78" w:themeColor="accent1" w:themeShade="7F"/>
      <w:sz w:val="28"/>
    </w:rPr>
  </w:style>
  <w:style w:type="paragraph" w:styleId="BodyText">
    <w:name w:val="Body Text"/>
    <w:basedOn w:val="Normal"/>
    <w:link w:val="BodyTextChar"/>
    <w:unhideWhenUsed/>
    <w:rsid w:val="00C44ACE"/>
    <w:pPr>
      <w:spacing w:line="276" w:lineRule="auto"/>
    </w:pPr>
    <w:rPr>
      <w:rFonts w:eastAsia="Times New Roman" w:cs="Times New Roman"/>
      <w:i/>
      <w:sz w:val="26"/>
      <w:szCs w:val="20"/>
    </w:rPr>
  </w:style>
  <w:style w:type="character" w:customStyle="1" w:styleId="BodyTextChar">
    <w:name w:val="Body Text Char"/>
    <w:basedOn w:val="DefaultParagraphFont"/>
    <w:link w:val="BodyText"/>
    <w:rsid w:val="00C44ACE"/>
    <w:rPr>
      <w:rFonts w:ascii="Times New Roman" w:eastAsia="Times New Roman" w:hAnsi="Times New Roman" w:cs="Times New Roman"/>
      <w:i/>
      <w:sz w:val="26"/>
      <w:szCs w:val="20"/>
    </w:rPr>
  </w:style>
  <w:style w:type="paragraph" w:styleId="Header">
    <w:name w:val="header"/>
    <w:basedOn w:val="Normal"/>
    <w:link w:val="HeaderChar"/>
    <w:unhideWhenUsed/>
    <w:rsid w:val="00402E66"/>
    <w:pPr>
      <w:tabs>
        <w:tab w:val="center" w:pos="4680"/>
        <w:tab w:val="right" w:pos="9360"/>
      </w:tabs>
      <w:spacing w:before="0" w:after="0" w:line="240" w:lineRule="auto"/>
    </w:pPr>
  </w:style>
  <w:style w:type="character" w:customStyle="1" w:styleId="HeaderChar">
    <w:name w:val="Header Char"/>
    <w:basedOn w:val="DefaultParagraphFont"/>
    <w:link w:val="Header"/>
    <w:rsid w:val="00402E66"/>
    <w:rPr>
      <w:rFonts w:ascii="Times New Roman" w:hAnsi="Times New Roman"/>
      <w:sz w:val="28"/>
    </w:rPr>
  </w:style>
  <w:style w:type="paragraph" w:styleId="Footer">
    <w:name w:val="footer"/>
    <w:basedOn w:val="Normal"/>
    <w:link w:val="FooterChar"/>
    <w:unhideWhenUsed/>
    <w:rsid w:val="00402E66"/>
    <w:pPr>
      <w:tabs>
        <w:tab w:val="center" w:pos="4680"/>
        <w:tab w:val="right" w:pos="9360"/>
      </w:tabs>
      <w:spacing w:before="0" w:after="0" w:line="240" w:lineRule="auto"/>
    </w:pPr>
  </w:style>
  <w:style w:type="character" w:customStyle="1" w:styleId="FooterChar">
    <w:name w:val="Footer Char"/>
    <w:basedOn w:val="DefaultParagraphFont"/>
    <w:link w:val="Footer"/>
    <w:rsid w:val="00402E66"/>
    <w:rPr>
      <w:rFonts w:ascii="Times New Roman" w:hAnsi="Times New Roman"/>
      <w:sz w:val="28"/>
    </w:rPr>
  </w:style>
  <w:style w:type="paragraph" w:styleId="ListParagraph">
    <w:name w:val="List Paragraph"/>
    <w:aliases w:val="Paragraph,List Paragraph1,Norm,Đoạn của Danh sách,List Paragraph11,Đoạn c𞹺Danh sách,List Paragraph111,Nga 3,List Paragraph2"/>
    <w:basedOn w:val="Normal"/>
    <w:link w:val="ListParagraphChar"/>
    <w:qFormat/>
    <w:rsid w:val="00402E66"/>
    <w:pPr>
      <w:ind w:left="720"/>
      <w:contextualSpacing/>
    </w:pPr>
  </w:style>
  <w:style w:type="character" w:customStyle="1" w:styleId="NoidungChar">
    <w:name w:val="Noidung Char"/>
    <w:link w:val="Noidung"/>
    <w:locked/>
    <w:rsid w:val="002B5E86"/>
    <w:rPr>
      <w:rFonts w:ascii="Times New Roman" w:eastAsia="Times New Roman" w:hAnsi="Times New Roman" w:cs="Times New Roman"/>
      <w:color w:val="000000"/>
      <w:sz w:val="26"/>
    </w:rPr>
  </w:style>
  <w:style w:type="paragraph" w:customStyle="1" w:styleId="Noidung">
    <w:name w:val="Noidung"/>
    <w:link w:val="NoidungChar"/>
    <w:rsid w:val="002B5E86"/>
    <w:pPr>
      <w:spacing w:after="120" w:line="240" w:lineRule="auto"/>
      <w:ind w:firstLine="720"/>
      <w:jc w:val="both"/>
    </w:pPr>
    <w:rPr>
      <w:rFonts w:ascii="Times New Roman" w:eastAsia="Times New Roman" w:hAnsi="Times New Roman" w:cs="Times New Roman"/>
      <w:color w:val="000000"/>
      <w:sz w:val="26"/>
    </w:rPr>
  </w:style>
  <w:style w:type="character" w:styleId="Emphasis">
    <w:name w:val="Emphasis"/>
    <w:basedOn w:val="DefaultParagraphFont"/>
    <w:uiPriority w:val="20"/>
    <w:qFormat/>
    <w:rsid w:val="008E32F0"/>
    <w:rPr>
      <w:i/>
      <w:iCs/>
    </w:rPr>
  </w:style>
  <w:style w:type="paragraph" w:styleId="NormalWeb">
    <w:name w:val="Normal (Web)"/>
    <w:basedOn w:val="Normal"/>
    <w:uiPriority w:val="99"/>
    <w:unhideWhenUsed/>
    <w:rsid w:val="000A6BBA"/>
    <w:pPr>
      <w:spacing w:before="100" w:beforeAutospacing="1" w:after="100" w:afterAutospacing="1" w:line="240" w:lineRule="auto"/>
      <w:ind w:firstLine="0"/>
      <w:jc w:val="left"/>
    </w:pPr>
    <w:rPr>
      <w:rFonts w:eastAsia="Times New Roman" w:cs="Times New Roman"/>
      <w:sz w:val="24"/>
      <w:szCs w:val="24"/>
    </w:rPr>
  </w:style>
  <w:style w:type="paragraph" w:styleId="BodyText2">
    <w:name w:val="Body Text 2"/>
    <w:basedOn w:val="Normal"/>
    <w:link w:val="BodyText2Char"/>
    <w:uiPriority w:val="99"/>
    <w:semiHidden/>
    <w:unhideWhenUsed/>
    <w:rsid w:val="00EB5F7C"/>
    <w:pPr>
      <w:spacing w:after="120" w:line="480" w:lineRule="auto"/>
    </w:pPr>
  </w:style>
  <w:style w:type="character" w:customStyle="1" w:styleId="BodyText2Char">
    <w:name w:val="Body Text 2 Char"/>
    <w:basedOn w:val="DefaultParagraphFont"/>
    <w:link w:val="BodyText2"/>
    <w:uiPriority w:val="99"/>
    <w:semiHidden/>
    <w:rsid w:val="00EB5F7C"/>
    <w:rPr>
      <w:rFonts w:ascii="Times New Roman" w:hAnsi="Times New Roman"/>
      <w:sz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locked/>
    <w:rsid w:val="00EB5F7C"/>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nhideWhenUsed/>
    <w:rsid w:val="00EB5F7C"/>
    <w:pPr>
      <w:spacing w:before="0" w:after="0" w:line="240" w:lineRule="auto"/>
      <w:ind w:firstLine="0"/>
      <w:jc w:val="left"/>
    </w:pPr>
    <w:rPr>
      <w:rFonts w:asciiTheme="minorHAnsi" w:hAnsiTheme="minorHAnsi"/>
      <w:sz w:val="22"/>
    </w:rPr>
  </w:style>
  <w:style w:type="character" w:customStyle="1" w:styleId="FootnoteTextChar1">
    <w:name w:val="Footnote Text Char1"/>
    <w:basedOn w:val="DefaultParagraphFont"/>
    <w:uiPriority w:val="99"/>
    <w:semiHidden/>
    <w:rsid w:val="00EB5F7C"/>
    <w:rPr>
      <w:rFonts w:ascii="Times New Roman" w:hAnsi="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f1,(NECG) Footnote Reference,BVI fnr,footnote ref,Footnote Char Char Char Char"/>
    <w:link w:val="FootnoteCharCharChar"/>
    <w:unhideWhenUsed/>
    <w:qFormat/>
    <w:rsid w:val="00EB5F7C"/>
    <w:rPr>
      <w:vertAlign w:val="superscript"/>
    </w:rPr>
  </w:style>
  <w:style w:type="character" w:customStyle="1" w:styleId="ListParagraphChar">
    <w:name w:val="List Paragraph Char"/>
    <w:aliases w:val="Paragraph Char,List Paragraph1 Char,Norm Char,Đoạn của Danh sách Char,List Paragraph11 Char,Đoạn c𞹺Danh sách Char,List Paragraph111 Char,Nga 3 Char,List Paragraph2 Char"/>
    <w:link w:val="ListParagraph"/>
    <w:locked/>
    <w:rsid w:val="00EB74EB"/>
    <w:rPr>
      <w:rFonts w:ascii="Times New Roman" w:hAnsi="Times New Roman"/>
      <w:sz w:val="28"/>
    </w:rPr>
  </w:style>
  <w:style w:type="paragraph" w:styleId="BalloonText">
    <w:name w:val="Balloon Text"/>
    <w:basedOn w:val="Normal"/>
    <w:link w:val="BalloonTextChar"/>
    <w:uiPriority w:val="99"/>
    <w:semiHidden/>
    <w:unhideWhenUsed/>
    <w:rsid w:val="001E1F9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91"/>
    <w:rPr>
      <w:rFonts w:ascii="Segoe UI" w:hAnsi="Segoe UI" w:cs="Segoe UI"/>
      <w:sz w:val="18"/>
      <w:szCs w:val="18"/>
    </w:rPr>
  </w:style>
  <w:style w:type="table" w:styleId="TableGrid">
    <w:name w:val="Table Grid"/>
    <w:basedOn w:val="TableNormal"/>
    <w:uiPriority w:val="39"/>
    <w:rsid w:val="009B7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B7D8A"/>
    <w:pPr>
      <w:spacing w:before="240" w:after="0" w:line="259" w:lineRule="auto"/>
      <w:ind w:firstLine="0"/>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B7D8A"/>
    <w:pPr>
      <w:spacing w:after="100"/>
    </w:pPr>
  </w:style>
  <w:style w:type="paragraph" w:styleId="TOC2">
    <w:name w:val="toc 2"/>
    <w:basedOn w:val="Normal"/>
    <w:next w:val="Normal"/>
    <w:autoRedefine/>
    <w:uiPriority w:val="39"/>
    <w:unhideWhenUsed/>
    <w:rsid w:val="009B7D8A"/>
    <w:pPr>
      <w:spacing w:after="100"/>
      <w:ind w:left="280"/>
    </w:pPr>
  </w:style>
  <w:style w:type="character" w:styleId="Hyperlink">
    <w:name w:val="Hyperlink"/>
    <w:basedOn w:val="DefaultParagraphFont"/>
    <w:uiPriority w:val="99"/>
    <w:unhideWhenUsed/>
    <w:rsid w:val="009B7D8A"/>
    <w:rPr>
      <w:color w:val="0563C1" w:themeColor="hyperlink"/>
      <w:u w:val="single"/>
    </w:rPr>
  </w:style>
  <w:style w:type="paragraph" w:styleId="BodyTextIndent2">
    <w:name w:val="Body Text Indent 2"/>
    <w:basedOn w:val="Normal"/>
    <w:link w:val="BodyTextIndent2Char"/>
    <w:uiPriority w:val="99"/>
    <w:semiHidden/>
    <w:unhideWhenUsed/>
    <w:rsid w:val="000A6E95"/>
    <w:pPr>
      <w:spacing w:after="120" w:line="480" w:lineRule="auto"/>
      <w:ind w:left="360"/>
    </w:pPr>
  </w:style>
  <w:style w:type="character" w:customStyle="1" w:styleId="BodyTextIndent2Char">
    <w:name w:val="Body Text Indent 2 Char"/>
    <w:basedOn w:val="DefaultParagraphFont"/>
    <w:link w:val="BodyTextIndent2"/>
    <w:uiPriority w:val="99"/>
    <w:semiHidden/>
    <w:rsid w:val="000A6E95"/>
    <w:rPr>
      <w:rFonts w:ascii="Times New Roman" w:hAnsi="Times New Roman"/>
      <w:sz w:val="28"/>
    </w:rPr>
  </w:style>
  <w:style w:type="paragraph" w:styleId="BodyTextIndent">
    <w:name w:val="Body Text Indent"/>
    <w:basedOn w:val="Normal"/>
    <w:link w:val="BodyTextIndentChar"/>
    <w:rsid w:val="00D1521F"/>
    <w:pPr>
      <w:spacing w:before="0" w:after="120" w:line="240" w:lineRule="auto"/>
      <w:ind w:left="360" w:firstLine="0"/>
      <w:jc w:val="left"/>
    </w:pPr>
    <w:rPr>
      <w:rFonts w:eastAsia="Times New Roman" w:cs="Times New Roman"/>
      <w:szCs w:val="28"/>
    </w:rPr>
  </w:style>
  <w:style w:type="character" w:customStyle="1" w:styleId="BodyTextIndentChar">
    <w:name w:val="Body Text Indent Char"/>
    <w:basedOn w:val="DefaultParagraphFont"/>
    <w:link w:val="BodyTextIndent"/>
    <w:rsid w:val="00D1521F"/>
    <w:rPr>
      <w:rFonts w:ascii="Times New Roman" w:eastAsia="Times New Roman" w:hAnsi="Times New Roman" w:cs="Times New Roman"/>
      <w:sz w:val="28"/>
      <w:szCs w:val="28"/>
    </w:rPr>
  </w:style>
  <w:style w:type="character" w:customStyle="1" w:styleId="apple-converted-space">
    <w:name w:val="apple-converted-space"/>
    <w:rsid w:val="00D1521F"/>
  </w:style>
  <w:style w:type="character" w:styleId="Strong">
    <w:name w:val="Strong"/>
    <w:uiPriority w:val="22"/>
    <w:qFormat/>
    <w:rsid w:val="00D1521F"/>
    <w:rPr>
      <w:b/>
      <w:bCs/>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 Char Char"/>
    <w:basedOn w:val="Normal"/>
    <w:link w:val="FootnoteReference"/>
    <w:qFormat/>
    <w:rsid w:val="00D1521F"/>
    <w:pPr>
      <w:spacing w:before="100" w:after="0" w:line="240" w:lineRule="exact"/>
      <w:ind w:firstLine="0"/>
      <w:jc w:val="left"/>
    </w:pPr>
    <w:rPr>
      <w:rFonts w:asciiTheme="minorHAnsi" w:hAnsiTheme="minorHAnsi"/>
      <w:sz w:val="22"/>
      <w:vertAlign w:val="superscript"/>
    </w:rPr>
  </w:style>
  <w:style w:type="character" w:customStyle="1" w:styleId="Bodytext20">
    <w:name w:val="Body text (2)_"/>
    <w:basedOn w:val="DefaultParagraphFont"/>
    <w:link w:val="Bodytext21"/>
    <w:uiPriority w:val="99"/>
    <w:rsid w:val="00B00D84"/>
    <w:rPr>
      <w:rFonts w:ascii="Times New Roman" w:hAnsi="Times New Roman" w:cs="Times New Roman"/>
      <w:shd w:val="clear" w:color="auto" w:fill="FFFFFF"/>
    </w:rPr>
  </w:style>
  <w:style w:type="character" w:customStyle="1" w:styleId="Bodytext2Italic">
    <w:name w:val="Body text (2) + Italic"/>
    <w:basedOn w:val="Bodytext20"/>
    <w:uiPriority w:val="99"/>
    <w:rsid w:val="00B00D84"/>
    <w:rPr>
      <w:rFonts w:ascii="Times New Roman" w:hAnsi="Times New Roman" w:cs="Times New Roman"/>
      <w:i/>
      <w:iCs/>
      <w:shd w:val="clear" w:color="auto" w:fill="FFFFFF"/>
    </w:rPr>
  </w:style>
  <w:style w:type="paragraph" w:customStyle="1" w:styleId="Bodytext21">
    <w:name w:val="Body text (2)1"/>
    <w:basedOn w:val="Normal"/>
    <w:link w:val="Bodytext20"/>
    <w:uiPriority w:val="99"/>
    <w:rsid w:val="00B00D84"/>
    <w:pPr>
      <w:widowControl w:val="0"/>
      <w:shd w:val="clear" w:color="auto" w:fill="FFFFFF"/>
      <w:spacing w:before="120" w:after="300" w:line="240" w:lineRule="atLeast"/>
      <w:ind w:firstLine="0"/>
      <w:jc w:val="left"/>
    </w:pPr>
    <w:rPr>
      <w:rFonts w:cs="Times New Roman"/>
      <w:sz w:val="22"/>
    </w:rPr>
  </w:style>
  <w:style w:type="character" w:customStyle="1" w:styleId="Footnote">
    <w:name w:val="Footnote_"/>
    <w:basedOn w:val="DefaultParagraphFont"/>
    <w:locked/>
    <w:rsid w:val="009877CF"/>
    <w:rPr>
      <w:rFonts w:ascii="Times New Roman" w:hAnsi="Times New Roman" w:cs="Times New Roman"/>
      <w:sz w:val="16"/>
      <w:szCs w:val="16"/>
      <w:u w:val="none"/>
    </w:rPr>
  </w:style>
  <w:style w:type="character" w:customStyle="1" w:styleId="Footnote9pt">
    <w:name w:val="Footnote + 9 pt"/>
    <w:aliases w:val="Italic"/>
    <w:basedOn w:val="Footnote"/>
    <w:uiPriority w:val="99"/>
    <w:rsid w:val="009877CF"/>
    <w:rPr>
      <w:rFonts w:ascii="Times New Roman" w:hAnsi="Times New Roman" w:cs="Times New Roman"/>
      <w:i/>
      <w:iCs/>
      <w:spacing w:val="0"/>
      <w:sz w:val="18"/>
      <w:szCs w:val="18"/>
      <w:u w:val="none"/>
    </w:rPr>
  </w:style>
  <w:style w:type="character" w:customStyle="1" w:styleId="Bodytext2Bold">
    <w:name w:val="Body text (2) + Bold"/>
    <w:basedOn w:val="Bodytext20"/>
    <w:uiPriority w:val="99"/>
    <w:rsid w:val="009877CF"/>
    <w:rPr>
      <w:rFonts w:ascii="Times New Roman" w:hAnsi="Times New Roman" w:cs="Times New Roman"/>
      <w:b/>
      <w:bCs/>
      <w:u w:val="none"/>
      <w:shd w:val="clear" w:color="auto" w:fill="FFFFFF"/>
    </w:rPr>
  </w:style>
  <w:style w:type="character" w:customStyle="1" w:styleId="Bodytext5">
    <w:name w:val="Body text (5)_"/>
    <w:basedOn w:val="DefaultParagraphFont"/>
    <w:link w:val="Bodytext50"/>
    <w:uiPriority w:val="99"/>
    <w:locked/>
    <w:rsid w:val="00534501"/>
    <w:rPr>
      <w:rFonts w:ascii="Times New Roman" w:hAnsi="Times New Roman" w:cs="Times New Roman"/>
      <w:b/>
      <w:bCs/>
      <w:shd w:val="clear" w:color="auto" w:fill="FFFFFF"/>
    </w:rPr>
  </w:style>
  <w:style w:type="character" w:customStyle="1" w:styleId="Bodytext5NotBold">
    <w:name w:val="Body text (5) + Not Bold"/>
    <w:basedOn w:val="Bodytext5"/>
    <w:uiPriority w:val="99"/>
    <w:rsid w:val="00534501"/>
    <w:rPr>
      <w:rFonts w:ascii="Times New Roman" w:hAnsi="Times New Roman" w:cs="Times New Roman"/>
      <w:b w:val="0"/>
      <w:bCs w:val="0"/>
      <w:shd w:val="clear" w:color="auto" w:fill="FFFFFF"/>
    </w:rPr>
  </w:style>
  <w:style w:type="character" w:customStyle="1" w:styleId="Bodytext28pt">
    <w:name w:val="Body text (2) + 8 pt"/>
    <w:basedOn w:val="Bodytext20"/>
    <w:uiPriority w:val="99"/>
    <w:rsid w:val="00534501"/>
    <w:rPr>
      <w:rFonts w:ascii="Times New Roman" w:hAnsi="Times New Roman" w:cs="Times New Roman"/>
      <w:sz w:val="16"/>
      <w:szCs w:val="16"/>
      <w:u w:val="none"/>
      <w:shd w:val="clear" w:color="auto" w:fill="FFFFFF"/>
    </w:rPr>
  </w:style>
  <w:style w:type="paragraph" w:customStyle="1" w:styleId="Bodytext50">
    <w:name w:val="Body text (5)"/>
    <w:basedOn w:val="Normal"/>
    <w:link w:val="Bodytext5"/>
    <w:uiPriority w:val="99"/>
    <w:rsid w:val="00534501"/>
    <w:pPr>
      <w:widowControl w:val="0"/>
      <w:shd w:val="clear" w:color="auto" w:fill="FFFFFF"/>
      <w:spacing w:before="300" w:after="0" w:line="299" w:lineRule="exact"/>
      <w:ind w:firstLine="0"/>
    </w:pPr>
    <w:rPr>
      <w:rFonts w:cs="Times New Roman"/>
      <w:b/>
      <w:bCs/>
      <w:sz w:val="22"/>
    </w:rPr>
  </w:style>
  <w:style w:type="character" w:customStyle="1" w:styleId="Footnote2">
    <w:name w:val="Footnote (2)_"/>
    <w:basedOn w:val="DefaultParagraphFont"/>
    <w:link w:val="Footnote20"/>
    <w:uiPriority w:val="99"/>
    <w:locked/>
    <w:rsid w:val="00450A5F"/>
    <w:rPr>
      <w:rFonts w:ascii="Times New Roman" w:hAnsi="Times New Roman" w:cs="Times New Roman"/>
      <w:b/>
      <w:bCs/>
      <w:sz w:val="18"/>
      <w:szCs w:val="18"/>
      <w:shd w:val="clear" w:color="auto" w:fill="FFFFFF"/>
    </w:rPr>
  </w:style>
  <w:style w:type="paragraph" w:customStyle="1" w:styleId="Footnote20">
    <w:name w:val="Footnote (2)"/>
    <w:basedOn w:val="Normal"/>
    <w:link w:val="Footnote2"/>
    <w:uiPriority w:val="99"/>
    <w:rsid w:val="00450A5F"/>
    <w:pPr>
      <w:widowControl w:val="0"/>
      <w:shd w:val="clear" w:color="auto" w:fill="FFFFFF"/>
      <w:spacing w:before="0" w:after="0" w:line="223" w:lineRule="exact"/>
      <w:ind w:firstLine="0"/>
    </w:pPr>
    <w:rPr>
      <w:rFonts w:cs="Times New Roman"/>
      <w:b/>
      <w:bCs/>
      <w:sz w:val="18"/>
      <w:szCs w:val="18"/>
    </w:rPr>
  </w:style>
  <w:style w:type="character" w:styleId="FollowedHyperlink">
    <w:name w:val="FollowedHyperlink"/>
    <w:basedOn w:val="DefaultParagraphFont"/>
    <w:uiPriority w:val="99"/>
    <w:semiHidden/>
    <w:unhideWhenUsed/>
    <w:rsid w:val="003D670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60"/>
    <w:pPr>
      <w:spacing w:before="60" w:after="60" w:line="264" w:lineRule="auto"/>
      <w:ind w:firstLine="567"/>
      <w:jc w:val="both"/>
    </w:pPr>
    <w:rPr>
      <w:rFonts w:ascii="Times New Roman" w:hAnsi="Times New Roman"/>
      <w:sz w:val="28"/>
    </w:rPr>
  </w:style>
  <w:style w:type="paragraph" w:styleId="Heading1">
    <w:name w:val="heading 1"/>
    <w:basedOn w:val="Normal"/>
    <w:next w:val="Normal"/>
    <w:link w:val="Heading1Char"/>
    <w:uiPriority w:val="9"/>
    <w:qFormat/>
    <w:rsid w:val="0016484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57E33"/>
    <w:pPr>
      <w:keepNext/>
      <w:keepLines/>
      <w:outlineLvl w:val="1"/>
    </w:pPr>
    <w:rPr>
      <w:rFonts w:eastAsiaTheme="majorEastAsia" w:cstheme="majorBidi"/>
      <w:b/>
      <w:szCs w:val="26"/>
    </w:rPr>
  </w:style>
  <w:style w:type="paragraph" w:styleId="Heading7">
    <w:name w:val="heading 7"/>
    <w:basedOn w:val="Normal"/>
    <w:next w:val="Normal"/>
    <w:link w:val="Heading7Char"/>
    <w:uiPriority w:val="9"/>
    <w:semiHidden/>
    <w:unhideWhenUsed/>
    <w:qFormat/>
    <w:rsid w:val="00C44AC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4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D57E33"/>
    <w:rPr>
      <w:rFonts w:ascii="Times New Roman" w:eastAsiaTheme="majorEastAsia" w:hAnsi="Times New Roman" w:cstheme="majorBidi"/>
      <w:b/>
      <w:sz w:val="28"/>
      <w:szCs w:val="26"/>
    </w:rPr>
  </w:style>
  <w:style w:type="character" w:customStyle="1" w:styleId="Heading7Char">
    <w:name w:val="Heading 7 Char"/>
    <w:basedOn w:val="DefaultParagraphFont"/>
    <w:link w:val="Heading7"/>
    <w:uiPriority w:val="9"/>
    <w:semiHidden/>
    <w:rsid w:val="00C44ACE"/>
    <w:rPr>
      <w:rFonts w:asciiTheme="majorHAnsi" w:eastAsiaTheme="majorEastAsia" w:hAnsiTheme="majorHAnsi" w:cstheme="majorBidi"/>
      <w:i/>
      <w:iCs/>
      <w:color w:val="1F4D78" w:themeColor="accent1" w:themeShade="7F"/>
      <w:sz w:val="28"/>
    </w:rPr>
  </w:style>
  <w:style w:type="paragraph" w:styleId="BodyText">
    <w:name w:val="Body Text"/>
    <w:basedOn w:val="Normal"/>
    <w:link w:val="BodyTextChar"/>
    <w:unhideWhenUsed/>
    <w:rsid w:val="00C44ACE"/>
    <w:pPr>
      <w:spacing w:line="276" w:lineRule="auto"/>
    </w:pPr>
    <w:rPr>
      <w:rFonts w:eastAsia="Times New Roman" w:cs="Times New Roman"/>
      <w:i/>
      <w:sz w:val="26"/>
      <w:szCs w:val="20"/>
    </w:rPr>
  </w:style>
  <w:style w:type="character" w:customStyle="1" w:styleId="BodyTextChar">
    <w:name w:val="Body Text Char"/>
    <w:basedOn w:val="DefaultParagraphFont"/>
    <w:link w:val="BodyText"/>
    <w:rsid w:val="00C44ACE"/>
    <w:rPr>
      <w:rFonts w:ascii="Times New Roman" w:eastAsia="Times New Roman" w:hAnsi="Times New Roman" w:cs="Times New Roman"/>
      <w:i/>
      <w:sz w:val="26"/>
      <w:szCs w:val="20"/>
    </w:rPr>
  </w:style>
  <w:style w:type="paragraph" w:styleId="Header">
    <w:name w:val="header"/>
    <w:basedOn w:val="Normal"/>
    <w:link w:val="HeaderChar"/>
    <w:unhideWhenUsed/>
    <w:rsid w:val="00402E66"/>
    <w:pPr>
      <w:tabs>
        <w:tab w:val="center" w:pos="4680"/>
        <w:tab w:val="right" w:pos="9360"/>
      </w:tabs>
      <w:spacing w:before="0" w:after="0" w:line="240" w:lineRule="auto"/>
    </w:pPr>
  </w:style>
  <w:style w:type="character" w:customStyle="1" w:styleId="HeaderChar">
    <w:name w:val="Header Char"/>
    <w:basedOn w:val="DefaultParagraphFont"/>
    <w:link w:val="Header"/>
    <w:rsid w:val="00402E66"/>
    <w:rPr>
      <w:rFonts w:ascii="Times New Roman" w:hAnsi="Times New Roman"/>
      <w:sz w:val="28"/>
    </w:rPr>
  </w:style>
  <w:style w:type="paragraph" w:styleId="Footer">
    <w:name w:val="footer"/>
    <w:basedOn w:val="Normal"/>
    <w:link w:val="FooterChar"/>
    <w:unhideWhenUsed/>
    <w:rsid w:val="00402E66"/>
    <w:pPr>
      <w:tabs>
        <w:tab w:val="center" w:pos="4680"/>
        <w:tab w:val="right" w:pos="9360"/>
      </w:tabs>
      <w:spacing w:before="0" w:after="0" w:line="240" w:lineRule="auto"/>
    </w:pPr>
  </w:style>
  <w:style w:type="character" w:customStyle="1" w:styleId="FooterChar">
    <w:name w:val="Footer Char"/>
    <w:basedOn w:val="DefaultParagraphFont"/>
    <w:link w:val="Footer"/>
    <w:rsid w:val="00402E66"/>
    <w:rPr>
      <w:rFonts w:ascii="Times New Roman" w:hAnsi="Times New Roman"/>
      <w:sz w:val="28"/>
    </w:rPr>
  </w:style>
  <w:style w:type="paragraph" w:styleId="ListParagraph">
    <w:name w:val="List Paragraph"/>
    <w:aliases w:val="Paragraph,List Paragraph1,Norm,Đoạn của Danh sách,List Paragraph11,Đoạn c𞹺Danh sách,List Paragraph111,Nga 3,List Paragraph2"/>
    <w:basedOn w:val="Normal"/>
    <w:link w:val="ListParagraphChar"/>
    <w:qFormat/>
    <w:rsid w:val="00402E66"/>
    <w:pPr>
      <w:ind w:left="720"/>
      <w:contextualSpacing/>
    </w:pPr>
  </w:style>
  <w:style w:type="character" w:customStyle="1" w:styleId="NoidungChar">
    <w:name w:val="Noidung Char"/>
    <w:link w:val="Noidung"/>
    <w:locked/>
    <w:rsid w:val="002B5E86"/>
    <w:rPr>
      <w:rFonts w:ascii="Times New Roman" w:eastAsia="Times New Roman" w:hAnsi="Times New Roman" w:cs="Times New Roman"/>
      <w:color w:val="000000"/>
      <w:sz w:val="26"/>
    </w:rPr>
  </w:style>
  <w:style w:type="paragraph" w:customStyle="1" w:styleId="Noidung">
    <w:name w:val="Noidung"/>
    <w:link w:val="NoidungChar"/>
    <w:rsid w:val="002B5E86"/>
    <w:pPr>
      <w:spacing w:after="120" w:line="240" w:lineRule="auto"/>
      <w:ind w:firstLine="720"/>
      <w:jc w:val="both"/>
    </w:pPr>
    <w:rPr>
      <w:rFonts w:ascii="Times New Roman" w:eastAsia="Times New Roman" w:hAnsi="Times New Roman" w:cs="Times New Roman"/>
      <w:color w:val="000000"/>
      <w:sz w:val="26"/>
    </w:rPr>
  </w:style>
  <w:style w:type="character" w:styleId="Emphasis">
    <w:name w:val="Emphasis"/>
    <w:basedOn w:val="DefaultParagraphFont"/>
    <w:uiPriority w:val="20"/>
    <w:qFormat/>
    <w:rsid w:val="008E32F0"/>
    <w:rPr>
      <w:i/>
      <w:iCs/>
    </w:rPr>
  </w:style>
  <w:style w:type="paragraph" w:styleId="NormalWeb">
    <w:name w:val="Normal (Web)"/>
    <w:basedOn w:val="Normal"/>
    <w:uiPriority w:val="99"/>
    <w:unhideWhenUsed/>
    <w:rsid w:val="000A6BBA"/>
    <w:pPr>
      <w:spacing w:before="100" w:beforeAutospacing="1" w:after="100" w:afterAutospacing="1" w:line="240" w:lineRule="auto"/>
      <w:ind w:firstLine="0"/>
      <w:jc w:val="left"/>
    </w:pPr>
    <w:rPr>
      <w:rFonts w:eastAsia="Times New Roman" w:cs="Times New Roman"/>
      <w:sz w:val="24"/>
      <w:szCs w:val="24"/>
    </w:rPr>
  </w:style>
  <w:style w:type="paragraph" w:styleId="BodyText2">
    <w:name w:val="Body Text 2"/>
    <w:basedOn w:val="Normal"/>
    <w:link w:val="BodyText2Char"/>
    <w:uiPriority w:val="99"/>
    <w:semiHidden/>
    <w:unhideWhenUsed/>
    <w:rsid w:val="00EB5F7C"/>
    <w:pPr>
      <w:spacing w:after="120" w:line="480" w:lineRule="auto"/>
    </w:pPr>
  </w:style>
  <w:style w:type="character" w:customStyle="1" w:styleId="BodyText2Char">
    <w:name w:val="Body Text 2 Char"/>
    <w:basedOn w:val="DefaultParagraphFont"/>
    <w:link w:val="BodyText2"/>
    <w:uiPriority w:val="99"/>
    <w:semiHidden/>
    <w:rsid w:val="00EB5F7C"/>
    <w:rPr>
      <w:rFonts w:ascii="Times New Roman" w:hAnsi="Times New Roman"/>
      <w:sz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basedOn w:val="DefaultParagraphFont"/>
    <w:link w:val="FootnoteText"/>
    <w:locked/>
    <w:rsid w:val="00EB5F7C"/>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unhideWhenUsed/>
    <w:rsid w:val="00EB5F7C"/>
    <w:pPr>
      <w:spacing w:before="0" w:after="0" w:line="240" w:lineRule="auto"/>
      <w:ind w:firstLine="0"/>
      <w:jc w:val="left"/>
    </w:pPr>
    <w:rPr>
      <w:rFonts w:asciiTheme="minorHAnsi" w:hAnsiTheme="minorHAnsi"/>
      <w:sz w:val="22"/>
    </w:rPr>
  </w:style>
  <w:style w:type="character" w:customStyle="1" w:styleId="FootnoteTextChar1">
    <w:name w:val="Footnote Text Char1"/>
    <w:basedOn w:val="DefaultParagraphFont"/>
    <w:uiPriority w:val="99"/>
    <w:semiHidden/>
    <w:rsid w:val="00EB5F7C"/>
    <w:rPr>
      <w:rFonts w:ascii="Times New Roman" w:hAnsi="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f1,(NECG) Footnote Reference,BVI fnr,footnote ref,Footnote Char Char Char Char"/>
    <w:link w:val="FootnoteCharCharChar"/>
    <w:unhideWhenUsed/>
    <w:qFormat/>
    <w:rsid w:val="00EB5F7C"/>
    <w:rPr>
      <w:vertAlign w:val="superscript"/>
    </w:rPr>
  </w:style>
  <w:style w:type="character" w:customStyle="1" w:styleId="ListParagraphChar">
    <w:name w:val="List Paragraph Char"/>
    <w:aliases w:val="Paragraph Char,List Paragraph1 Char,Norm Char,Đoạn của Danh sách Char,List Paragraph11 Char,Đoạn c𞹺Danh sách Char,List Paragraph111 Char,Nga 3 Char,List Paragraph2 Char"/>
    <w:link w:val="ListParagraph"/>
    <w:locked/>
    <w:rsid w:val="00EB74EB"/>
    <w:rPr>
      <w:rFonts w:ascii="Times New Roman" w:hAnsi="Times New Roman"/>
      <w:sz w:val="28"/>
    </w:rPr>
  </w:style>
  <w:style w:type="paragraph" w:styleId="BalloonText">
    <w:name w:val="Balloon Text"/>
    <w:basedOn w:val="Normal"/>
    <w:link w:val="BalloonTextChar"/>
    <w:uiPriority w:val="99"/>
    <w:semiHidden/>
    <w:unhideWhenUsed/>
    <w:rsid w:val="001E1F9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91"/>
    <w:rPr>
      <w:rFonts w:ascii="Segoe UI" w:hAnsi="Segoe UI" w:cs="Segoe UI"/>
      <w:sz w:val="18"/>
      <w:szCs w:val="18"/>
    </w:rPr>
  </w:style>
  <w:style w:type="table" w:styleId="TableGrid">
    <w:name w:val="Table Grid"/>
    <w:basedOn w:val="TableNormal"/>
    <w:uiPriority w:val="39"/>
    <w:rsid w:val="009B7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B7D8A"/>
    <w:pPr>
      <w:spacing w:before="240" w:after="0" w:line="259" w:lineRule="auto"/>
      <w:ind w:firstLine="0"/>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B7D8A"/>
    <w:pPr>
      <w:spacing w:after="100"/>
    </w:pPr>
  </w:style>
  <w:style w:type="paragraph" w:styleId="TOC2">
    <w:name w:val="toc 2"/>
    <w:basedOn w:val="Normal"/>
    <w:next w:val="Normal"/>
    <w:autoRedefine/>
    <w:uiPriority w:val="39"/>
    <w:unhideWhenUsed/>
    <w:rsid w:val="009B7D8A"/>
    <w:pPr>
      <w:spacing w:after="100"/>
      <w:ind w:left="280"/>
    </w:pPr>
  </w:style>
  <w:style w:type="character" w:styleId="Hyperlink">
    <w:name w:val="Hyperlink"/>
    <w:basedOn w:val="DefaultParagraphFont"/>
    <w:uiPriority w:val="99"/>
    <w:unhideWhenUsed/>
    <w:rsid w:val="009B7D8A"/>
    <w:rPr>
      <w:color w:val="0563C1" w:themeColor="hyperlink"/>
      <w:u w:val="single"/>
    </w:rPr>
  </w:style>
  <w:style w:type="paragraph" w:styleId="BodyTextIndent2">
    <w:name w:val="Body Text Indent 2"/>
    <w:basedOn w:val="Normal"/>
    <w:link w:val="BodyTextIndent2Char"/>
    <w:uiPriority w:val="99"/>
    <w:semiHidden/>
    <w:unhideWhenUsed/>
    <w:rsid w:val="000A6E95"/>
    <w:pPr>
      <w:spacing w:after="120" w:line="480" w:lineRule="auto"/>
      <w:ind w:left="360"/>
    </w:pPr>
  </w:style>
  <w:style w:type="character" w:customStyle="1" w:styleId="BodyTextIndent2Char">
    <w:name w:val="Body Text Indent 2 Char"/>
    <w:basedOn w:val="DefaultParagraphFont"/>
    <w:link w:val="BodyTextIndent2"/>
    <w:uiPriority w:val="99"/>
    <w:semiHidden/>
    <w:rsid w:val="000A6E95"/>
    <w:rPr>
      <w:rFonts w:ascii="Times New Roman" w:hAnsi="Times New Roman"/>
      <w:sz w:val="28"/>
    </w:rPr>
  </w:style>
  <w:style w:type="paragraph" w:styleId="BodyTextIndent">
    <w:name w:val="Body Text Indent"/>
    <w:basedOn w:val="Normal"/>
    <w:link w:val="BodyTextIndentChar"/>
    <w:rsid w:val="00D1521F"/>
    <w:pPr>
      <w:spacing w:before="0" w:after="120" w:line="240" w:lineRule="auto"/>
      <w:ind w:left="360" w:firstLine="0"/>
      <w:jc w:val="left"/>
    </w:pPr>
    <w:rPr>
      <w:rFonts w:eastAsia="Times New Roman" w:cs="Times New Roman"/>
      <w:szCs w:val="28"/>
    </w:rPr>
  </w:style>
  <w:style w:type="character" w:customStyle="1" w:styleId="BodyTextIndentChar">
    <w:name w:val="Body Text Indent Char"/>
    <w:basedOn w:val="DefaultParagraphFont"/>
    <w:link w:val="BodyTextIndent"/>
    <w:rsid w:val="00D1521F"/>
    <w:rPr>
      <w:rFonts w:ascii="Times New Roman" w:eastAsia="Times New Roman" w:hAnsi="Times New Roman" w:cs="Times New Roman"/>
      <w:sz w:val="28"/>
      <w:szCs w:val="28"/>
    </w:rPr>
  </w:style>
  <w:style w:type="character" w:customStyle="1" w:styleId="apple-converted-space">
    <w:name w:val="apple-converted-space"/>
    <w:rsid w:val="00D1521F"/>
  </w:style>
  <w:style w:type="character" w:styleId="Strong">
    <w:name w:val="Strong"/>
    <w:uiPriority w:val="22"/>
    <w:qFormat/>
    <w:rsid w:val="00D1521F"/>
    <w:rPr>
      <w:b/>
      <w:bCs/>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 Char Char"/>
    <w:basedOn w:val="Normal"/>
    <w:link w:val="FootnoteReference"/>
    <w:qFormat/>
    <w:rsid w:val="00D1521F"/>
    <w:pPr>
      <w:spacing w:before="100" w:after="0" w:line="240" w:lineRule="exact"/>
      <w:ind w:firstLine="0"/>
      <w:jc w:val="left"/>
    </w:pPr>
    <w:rPr>
      <w:rFonts w:asciiTheme="minorHAnsi" w:hAnsiTheme="minorHAnsi"/>
      <w:sz w:val="22"/>
      <w:vertAlign w:val="superscript"/>
    </w:rPr>
  </w:style>
  <w:style w:type="character" w:customStyle="1" w:styleId="Bodytext20">
    <w:name w:val="Body text (2)_"/>
    <w:basedOn w:val="DefaultParagraphFont"/>
    <w:link w:val="Bodytext21"/>
    <w:uiPriority w:val="99"/>
    <w:rsid w:val="00B00D84"/>
    <w:rPr>
      <w:rFonts w:ascii="Times New Roman" w:hAnsi="Times New Roman" w:cs="Times New Roman"/>
      <w:shd w:val="clear" w:color="auto" w:fill="FFFFFF"/>
    </w:rPr>
  </w:style>
  <w:style w:type="character" w:customStyle="1" w:styleId="Bodytext2Italic">
    <w:name w:val="Body text (2) + Italic"/>
    <w:basedOn w:val="Bodytext20"/>
    <w:uiPriority w:val="99"/>
    <w:rsid w:val="00B00D84"/>
    <w:rPr>
      <w:rFonts w:ascii="Times New Roman" w:hAnsi="Times New Roman" w:cs="Times New Roman"/>
      <w:i/>
      <w:iCs/>
      <w:shd w:val="clear" w:color="auto" w:fill="FFFFFF"/>
    </w:rPr>
  </w:style>
  <w:style w:type="paragraph" w:customStyle="1" w:styleId="Bodytext21">
    <w:name w:val="Body text (2)1"/>
    <w:basedOn w:val="Normal"/>
    <w:link w:val="Bodytext20"/>
    <w:uiPriority w:val="99"/>
    <w:rsid w:val="00B00D84"/>
    <w:pPr>
      <w:widowControl w:val="0"/>
      <w:shd w:val="clear" w:color="auto" w:fill="FFFFFF"/>
      <w:spacing w:before="120" w:after="300" w:line="240" w:lineRule="atLeast"/>
      <w:ind w:firstLine="0"/>
      <w:jc w:val="left"/>
    </w:pPr>
    <w:rPr>
      <w:rFonts w:cs="Times New Roman"/>
      <w:sz w:val="22"/>
    </w:rPr>
  </w:style>
  <w:style w:type="character" w:customStyle="1" w:styleId="Footnote">
    <w:name w:val="Footnote_"/>
    <w:basedOn w:val="DefaultParagraphFont"/>
    <w:locked/>
    <w:rsid w:val="009877CF"/>
    <w:rPr>
      <w:rFonts w:ascii="Times New Roman" w:hAnsi="Times New Roman" w:cs="Times New Roman"/>
      <w:sz w:val="16"/>
      <w:szCs w:val="16"/>
      <w:u w:val="none"/>
    </w:rPr>
  </w:style>
  <w:style w:type="character" w:customStyle="1" w:styleId="Footnote9pt">
    <w:name w:val="Footnote + 9 pt"/>
    <w:aliases w:val="Italic"/>
    <w:basedOn w:val="Footnote"/>
    <w:uiPriority w:val="99"/>
    <w:rsid w:val="009877CF"/>
    <w:rPr>
      <w:rFonts w:ascii="Times New Roman" w:hAnsi="Times New Roman" w:cs="Times New Roman"/>
      <w:i/>
      <w:iCs/>
      <w:spacing w:val="0"/>
      <w:sz w:val="18"/>
      <w:szCs w:val="18"/>
      <w:u w:val="none"/>
    </w:rPr>
  </w:style>
  <w:style w:type="character" w:customStyle="1" w:styleId="Bodytext2Bold">
    <w:name w:val="Body text (2) + Bold"/>
    <w:basedOn w:val="Bodytext20"/>
    <w:uiPriority w:val="99"/>
    <w:rsid w:val="009877CF"/>
    <w:rPr>
      <w:rFonts w:ascii="Times New Roman" w:hAnsi="Times New Roman" w:cs="Times New Roman"/>
      <w:b/>
      <w:bCs/>
      <w:u w:val="none"/>
      <w:shd w:val="clear" w:color="auto" w:fill="FFFFFF"/>
    </w:rPr>
  </w:style>
  <w:style w:type="character" w:customStyle="1" w:styleId="Bodytext5">
    <w:name w:val="Body text (5)_"/>
    <w:basedOn w:val="DefaultParagraphFont"/>
    <w:link w:val="Bodytext50"/>
    <w:uiPriority w:val="99"/>
    <w:locked/>
    <w:rsid w:val="00534501"/>
    <w:rPr>
      <w:rFonts w:ascii="Times New Roman" w:hAnsi="Times New Roman" w:cs="Times New Roman"/>
      <w:b/>
      <w:bCs/>
      <w:shd w:val="clear" w:color="auto" w:fill="FFFFFF"/>
    </w:rPr>
  </w:style>
  <w:style w:type="character" w:customStyle="1" w:styleId="Bodytext5NotBold">
    <w:name w:val="Body text (5) + Not Bold"/>
    <w:basedOn w:val="Bodytext5"/>
    <w:uiPriority w:val="99"/>
    <w:rsid w:val="00534501"/>
    <w:rPr>
      <w:rFonts w:ascii="Times New Roman" w:hAnsi="Times New Roman" w:cs="Times New Roman"/>
      <w:b w:val="0"/>
      <w:bCs w:val="0"/>
      <w:shd w:val="clear" w:color="auto" w:fill="FFFFFF"/>
    </w:rPr>
  </w:style>
  <w:style w:type="character" w:customStyle="1" w:styleId="Bodytext28pt">
    <w:name w:val="Body text (2) + 8 pt"/>
    <w:basedOn w:val="Bodytext20"/>
    <w:uiPriority w:val="99"/>
    <w:rsid w:val="00534501"/>
    <w:rPr>
      <w:rFonts w:ascii="Times New Roman" w:hAnsi="Times New Roman" w:cs="Times New Roman"/>
      <w:sz w:val="16"/>
      <w:szCs w:val="16"/>
      <w:u w:val="none"/>
      <w:shd w:val="clear" w:color="auto" w:fill="FFFFFF"/>
    </w:rPr>
  </w:style>
  <w:style w:type="paragraph" w:customStyle="1" w:styleId="Bodytext50">
    <w:name w:val="Body text (5)"/>
    <w:basedOn w:val="Normal"/>
    <w:link w:val="Bodytext5"/>
    <w:uiPriority w:val="99"/>
    <w:rsid w:val="00534501"/>
    <w:pPr>
      <w:widowControl w:val="0"/>
      <w:shd w:val="clear" w:color="auto" w:fill="FFFFFF"/>
      <w:spacing w:before="300" w:after="0" w:line="299" w:lineRule="exact"/>
      <w:ind w:firstLine="0"/>
    </w:pPr>
    <w:rPr>
      <w:rFonts w:cs="Times New Roman"/>
      <w:b/>
      <w:bCs/>
      <w:sz w:val="22"/>
    </w:rPr>
  </w:style>
  <w:style w:type="character" w:customStyle="1" w:styleId="Footnote2">
    <w:name w:val="Footnote (2)_"/>
    <w:basedOn w:val="DefaultParagraphFont"/>
    <w:link w:val="Footnote20"/>
    <w:uiPriority w:val="99"/>
    <w:locked/>
    <w:rsid w:val="00450A5F"/>
    <w:rPr>
      <w:rFonts w:ascii="Times New Roman" w:hAnsi="Times New Roman" w:cs="Times New Roman"/>
      <w:b/>
      <w:bCs/>
      <w:sz w:val="18"/>
      <w:szCs w:val="18"/>
      <w:shd w:val="clear" w:color="auto" w:fill="FFFFFF"/>
    </w:rPr>
  </w:style>
  <w:style w:type="paragraph" w:customStyle="1" w:styleId="Footnote20">
    <w:name w:val="Footnote (2)"/>
    <w:basedOn w:val="Normal"/>
    <w:link w:val="Footnote2"/>
    <w:uiPriority w:val="99"/>
    <w:rsid w:val="00450A5F"/>
    <w:pPr>
      <w:widowControl w:val="0"/>
      <w:shd w:val="clear" w:color="auto" w:fill="FFFFFF"/>
      <w:spacing w:before="0" w:after="0" w:line="223" w:lineRule="exact"/>
      <w:ind w:firstLine="0"/>
    </w:pPr>
    <w:rPr>
      <w:rFonts w:cs="Times New Roman"/>
      <w:b/>
      <w:bCs/>
      <w:sz w:val="18"/>
      <w:szCs w:val="18"/>
    </w:rPr>
  </w:style>
  <w:style w:type="character" w:styleId="FollowedHyperlink">
    <w:name w:val="FollowedHyperlink"/>
    <w:basedOn w:val="DefaultParagraphFont"/>
    <w:uiPriority w:val="99"/>
    <w:semiHidden/>
    <w:unhideWhenUsed/>
    <w:rsid w:val="003D67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7031">
      <w:bodyDiv w:val="1"/>
      <w:marLeft w:val="0"/>
      <w:marRight w:val="0"/>
      <w:marTop w:val="0"/>
      <w:marBottom w:val="0"/>
      <w:divBdr>
        <w:top w:val="none" w:sz="0" w:space="0" w:color="auto"/>
        <w:left w:val="none" w:sz="0" w:space="0" w:color="auto"/>
        <w:bottom w:val="none" w:sz="0" w:space="0" w:color="auto"/>
        <w:right w:val="none" w:sz="0" w:space="0" w:color="auto"/>
      </w:divBdr>
    </w:div>
    <w:div w:id="168375772">
      <w:bodyDiv w:val="1"/>
      <w:marLeft w:val="0"/>
      <w:marRight w:val="0"/>
      <w:marTop w:val="0"/>
      <w:marBottom w:val="0"/>
      <w:divBdr>
        <w:top w:val="none" w:sz="0" w:space="0" w:color="auto"/>
        <w:left w:val="none" w:sz="0" w:space="0" w:color="auto"/>
        <w:bottom w:val="none" w:sz="0" w:space="0" w:color="auto"/>
        <w:right w:val="none" w:sz="0" w:space="0" w:color="auto"/>
      </w:divBdr>
    </w:div>
    <w:div w:id="213129610">
      <w:bodyDiv w:val="1"/>
      <w:marLeft w:val="0"/>
      <w:marRight w:val="0"/>
      <w:marTop w:val="0"/>
      <w:marBottom w:val="0"/>
      <w:divBdr>
        <w:top w:val="none" w:sz="0" w:space="0" w:color="auto"/>
        <w:left w:val="none" w:sz="0" w:space="0" w:color="auto"/>
        <w:bottom w:val="none" w:sz="0" w:space="0" w:color="auto"/>
        <w:right w:val="none" w:sz="0" w:space="0" w:color="auto"/>
      </w:divBdr>
      <w:divsChild>
        <w:div w:id="891380703">
          <w:marLeft w:val="0"/>
          <w:marRight w:val="0"/>
          <w:marTop w:val="0"/>
          <w:marBottom w:val="0"/>
          <w:divBdr>
            <w:top w:val="none" w:sz="0" w:space="0" w:color="auto"/>
            <w:left w:val="none" w:sz="0" w:space="0" w:color="auto"/>
            <w:bottom w:val="none" w:sz="0" w:space="0" w:color="auto"/>
            <w:right w:val="none" w:sz="0" w:space="0" w:color="auto"/>
          </w:divBdr>
        </w:div>
      </w:divsChild>
    </w:div>
    <w:div w:id="265425685">
      <w:bodyDiv w:val="1"/>
      <w:marLeft w:val="0"/>
      <w:marRight w:val="0"/>
      <w:marTop w:val="0"/>
      <w:marBottom w:val="0"/>
      <w:divBdr>
        <w:top w:val="none" w:sz="0" w:space="0" w:color="auto"/>
        <w:left w:val="none" w:sz="0" w:space="0" w:color="auto"/>
        <w:bottom w:val="none" w:sz="0" w:space="0" w:color="auto"/>
        <w:right w:val="none" w:sz="0" w:space="0" w:color="auto"/>
      </w:divBdr>
    </w:div>
    <w:div w:id="321397851">
      <w:bodyDiv w:val="1"/>
      <w:marLeft w:val="0"/>
      <w:marRight w:val="0"/>
      <w:marTop w:val="0"/>
      <w:marBottom w:val="0"/>
      <w:divBdr>
        <w:top w:val="none" w:sz="0" w:space="0" w:color="auto"/>
        <w:left w:val="none" w:sz="0" w:space="0" w:color="auto"/>
        <w:bottom w:val="none" w:sz="0" w:space="0" w:color="auto"/>
        <w:right w:val="none" w:sz="0" w:space="0" w:color="auto"/>
      </w:divBdr>
    </w:div>
    <w:div w:id="507911650">
      <w:bodyDiv w:val="1"/>
      <w:marLeft w:val="0"/>
      <w:marRight w:val="0"/>
      <w:marTop w:val="0"/>
      <w:marBottom w:val="0"/>
      <w:divBdr>
        <w:top w:val="none" w:sz="0" w:space="0" w:color="auto"/>
        <w:left w:val="none" w:sz="0" w:space="0" w:color="auto"/>
        <w:bottom w:val="none" w:sz="0" w:space="0" w:color="auto"/>
        <w:right w:val="none" w:sz="0" w:space="0" w:color="auto"/>
      </w:divBdr>
    </w:div>
    <w:div w:id="515849907">
      <w:bodyDiv w:val="1"/>
      <w:marLeft w:val="0"/>
      <w:marRight w:val="0"/>
      <w:marTop w:val="0"/>
      <w:marBottom w:val="0"/>
      <w:divBdr>
        <w:top w:val="none" w:sz="0" w:space="0" w:color="auto"/>
        <w:left w:val="none" w:sz="0" w:space="0" w:color="auto"/>
        <w:bottom w:val="none" w:sz="0" w:space="0" w:color="auto"/>
        <w:right w:val="none" w:sz="0" w:space="0" w:color="auto"/>
      </w:divBdr>
    </w:div>
    <w:div w:id="545333741">
      <w:bodyDiv w:val="1"/>
      <w:marLeft w:val="0"/>
      <w:marRight w:val="0"/>
      <w:marTop w:val="0"/>
      <w:marBottom w:val="0"/>
      <w:divBdr>
        <w:top w:val="none" w:sz="0" w:space="0" w:color="auto"/>
        <w:left w:val="none" w:sz="0" w:space="0" w:color="auto"/>
        <w:bottom w:val="none" w:sz="0" w:space="0" w:color="auto"/>
        <w:right w:val="none" w:sz="0" w:space="0" w:color="auto"/>
      </w:divBdr>
    </w:div>
    <w:div w:id="667634430">
      <w:bodyDiv w:val="1"/>
      <w:marLeft w:val="0"/>
      <w:marRight w:val="0"/>
      <w:marTop w:val="0"/>
      <w:marBottom w:val="0"/>
      <w:divBdr>
        <w:top w:val="none" w:sz="0" w:space="0" w:color="auto"/>
        <w:left w:val="none" w:sz="0" w:space="0" w:color="auto"/>
        <w:bottom w:val="none" w:sz="0" w:space="0" w:color="auto"/>
        <w:right w:val="none" w:sz="0" w:space="0" w:color="auto"/>
      </w:divBdr>
    </w:div>
    <w:div w:id="745615702">
      <w:bodyDiv w:val="1"/>
      <w:marLeft w:val="0"/>
      <w:marRight w:val="0"/>
      <w:marTop w:val="0"/>
      <w:marBottom w:val="0"/>
      <w:divBdr>
        <w:top w:val="none" w:sz="0" w:space="0" w:color="auto"/>
        <w:left w:val="none" w:sz="0" w:space="0" w:color="auto"/>
        <w:bottom w:val="none" w:sz="0" w:space="0" w:color="auto"/>
        <w:right w:val="none" w:sz="0" w:space="0" w:color="auto"/>
      </w:divBdr>
    </w:div>
    <w:div w:id="957443460">
      <w:bodyDiv w:val="1"/>
      <w:marLeft w:val="0"/>
      <w:marRight w:val="0"/>
      <w:marTop w:val="0"/>
      <w:marBottom w:val="0"/>
      <w:divBdr>
        <w:top w:val="none" w:sz="0" w:space="0" w:color="auto"/>
        <w:left w:val="none" w:sz="0" w:space="0" w:color="auto"/>
        <w:bottom w:val="none" w:sz="0" w:space="0" w:color="auto"/>
        <w:right w:val="none" w:sz="0" w:space="0" w:color="auto"/>
      </w:divBdr>
    </w:div>
    <w:div w:id="982662095">
      <w:bodyDiv w:val="1"/>
      <w:marLeft w:val="0"/>
      <w:marRight w:val="0"/>
      <w:marTop w:val="0"/>
      <w:marBottom w:val="0"/>
      <w:divBdr>
        <w:top w:val="none" w:sz="0" w:space="0" w:color="auto"/>
        <w:left w:val="none" w:sz="0" w:space="0" w:color="auto"/>
        <w:bottom w:val="none" w:sz="0" w:space="0" w:color="auto"/>
        <w:right w:val="none" w:sz="0" w:space="0" w:color="auto"/>
      </w:divBdr>
    </w:div>
    <w:div w:id="1060251450">
      <w:bodyDiv w:val="1"/>
      <w:marLeft w:val="0"/>
      <w:marRight w:val="0"/>
      <w:marTop w:val="0"/>
      <w:marBottom w:val="0"/>
      <w:divBdr>
        <w:top w:val="none" w:sz="0" w:space="0" w:color="auto"/>
        <w:left w:val="none" w:sz="0" w:space="0" w:color="auto"/>
        <w:bottom w:val="none" w:sz="0" w:space="0" w:color="auto"/>
        <w:right w:val="none" w:sz="0" w:space="0" w:color="auto"/>
      </w:divBdr>
    </w:div>
    <w:div w:id="1093672990">
      <w:bodyDiv w:val="1"/>
      <w:marLeft w:val="0"/>
      <w:marRight w:val="0"/>
      <w:marTop w:val="0"/>
      <w:marBottom w:val="0"/>
      <w:divBdr>
        <w:top w:val="none" w:sz="0" w:space="0" w:color="auto"/>
        <w:left w:val="none" w:sz="0" w:space="0" w:color="auto"/>
        <w:bottom w:val="none" w:sz="0" w:space="0" w:color="auto"/>
        <w:right w:val="none" w:sz="0" w:space="0" w:color="auto"/>
      </w:divBdr>
    </w:div>
    <w:div w:id="1118447448">
      <w:bodyDiv w:val="1"/>
      <w:marLeft w:val="0"/>
      <w:marRight w:val="0"/>
      <w:marTop w:val="0"/>
      <w:marBottom w:val="0"/>
      <w:divBdr>
        <w:top w:val="none" w:sz="0" w:space="0" w:color="auto"/>
        <w:left w:val="none" w:sz="0" w:space="0" w:color="auto"/>
        <w:bottom w:val="none" w:sz="0" w:space="0" w:color="auto"/>
        <w:right w:val="none" w:sz="0" w:space="0" w:color="auto"/>
      </w:divBdr>
    </w:div>
    <w:div w:id="1230270116">
      <w:bodyDiv w:val="1"/>
      <w:marLeft w:val="0"/>
      <w:marRight w:val="0"/>
      <w:marTop w:val="0"/>
      <w:marBottom w:val="0"/>
      <w:divBdr>
        <w:top w:val="none" w:sz="0" w:space="0" w:color="auto"/>
        <w:left w:val="none" w:sz="0" w:space="0" w:color="auto"/>
        <w:bottom w:val="none" w:sz="0" w:space="0" w:color="auto"/>
        <w:right w:val="none" w:sz="0" w:space="0" w:color="auto"/>
      </w:divBdr>
    </w:div>
    <w:div w:id="1240559747">
      <w:bodyDiv w:val="1"/>
      <w:marLeft w:val="0"/>
      <w:marRight w:val="0"/>
      <w:marTop w:val="0"/>
      <w:marBottom w:val="0"/>
      <w:divBdr>
        <w:top w:val="none" w:sz="0" w:space="0" w:color="auto"/>
        <w:left w:val="none" w:sz="0" w:space="0" w:color="auto"/>
        <w:bottom w:val="none" w:sz="0" w:space="0" w:color="auto"/>
        <w:right w:val="none" w:sz="0" w:space="0" w:color="auto"/>
      </w:divBdr>
    </w:div>
    <w:div w:id="1266887194">
      <w:bodyDiv w:val="1"/>
      <w:marLeft w:val="0"/>
      <w:marRight w:val="0"/>
      <w:marTop w:val="0"/>
      <w:marBottom w:val="0"/>
      <w:divBdr>
        <w:top w:val="none" w:sz="0" w:space="0" w:color="auto"/>
        <w:left w:val="none" w:sz="0" w:space="0" w:color="auto"/>
        <w:bottom w:val="none" w:sz="0" w:space="0" w:color="auto"/>
        <w:right w:val="none" w:sz="0" w:space="0" w:color="auto"/>
      </w:divBdr>
    </w:div>
    <w:div w:id="1281762418">
      <w:bodyDiv w:val="1"/>
      <w:marLeft w:val="0"/>
      <w:marRight w:val="0"/>
      <w:marTop w:val="0"/>
      <w:marBottom w:val="0"/>
      <w:divBdr>
        <w:top w:val="none" w:sz="0" w:space="0" w:color="auto"/>
        <w:left w:val="none" w:sz="0" w:space="0" w:color="auto"/>
        <w:bottom w:val="none" w:sz="0" w:space="0" w:color="auto"/>
        <w:right w:val="none" w:sz="0" w:space="0" w:color="auto"/>
      </w:divBdr>
    </w:div>
    <w:div w:id="1285773757">
      <w:bodyDiv w:val="1"/>
      <w:marLeft w:val="0"/>
      <w:marRight w:val="0"/>
      <w:marTop w:val="0"/>
      <w:marBottom w:val="0"/>
      <w:divBdr>
        <w:top w:val="none" w:sz="0" w:space="0" w:color="auto"/>
        <w:left w:val="none" w:sz="0" w:space="0" w:color="auto"/>
        <w:bottom w:val="none" w:sz="0" w:space="0" w:color="auto"/>
        <w:right w:val="none" w:sz="0" w:space="0" w:color="auto"/>
      </w:divBdr>
    </w:div>
    <w:div w:id="1300454197">
      <w:bodyDiv w:val="1"/>
      <w:marLeft w:val="0"/>
      <w:marRight w:val="0"/>
      <w:marTop w:val="0"/>
      <w:marBottom w:val="0"/>
      <w:divBdr>
        <w:top w:val="none" w:sz="0" w:space="0" w:color="auto"/>
        <w:left w:val="none" w:sz="0" w:space="0" w:color="auto"/>
        <w:bottom w:val="none" w:sz="0" w:space="0" w:color="auto"/>
        <w:right w:val="none" w:sz="0" w:space="0" w:color="auto"/>
      </w:divBdr>
    </w:div>
    <w:div w:id="1547838225">
      <w:bodyDiv w:val="1"/>
      <w:marLeft w:val="0"/>
      <w:marRight w:val="0"/>
      <w:marTop w:val="0"/>
      <w:marBottom w:val="0"/>
      <w:divBdr>
        <w:top w:val="none" w:sz="0" w:space="0" w:color="auto"/>
        <w:left w:val="none" w:sz="0" w:space="0" w:color="auto"/>
        <w:bottom w:val="none" w:sz="0" w:space="0" w:color="auto"/>
        <w:right w:val="none" w:sz="0" w:space="0" w:color="auto"/>
      </w:divBdr>
    </w:div>
    <w:div w:id="1559586263">
      <w:bodyDiv w:val="1"/>
      <w:marLeft w:val="0"/>
      <w:marRight w:val="0"/>
      <w:marTop w:val="0"/>
      <w:marBottom w:val="0"/>
      <w:divBdr>
        <w:top w:val="none" w:sz="0" w:space="0" w:color="auto"/>
        <w:left w:val="none" w:sz="0" w:space="0" w:color="auto"/>
        <w:bottom w:val="none" w:sz="0" w:space="0" w:color="auto"/>
        <w:right w:val="none" w:sz="0" w:space="0" w:color="auto"/>
      </w:divBdr>
    </w:div>
    <w:div w:id="1589197618">
      <w:bodyDiv w:val="1"/>
      <w:marLeft w:val="0"/>
      <w:marRight w:val="0"/>
      <w:marTop w:val="0"/>
      <w:marBottom w:val="0"/>
      <w:divBdr>
        <w:top w:val="none" w:sz="0" w:space="0" w:color="auto"/>
        <w:left w:val="none" w:sz="0" w:space="0" w:color="auto"/>
        <w:bottom w:val="none" w:sz="0" w:space="0" w:color="auto"/>
        <w:right w:val="none" w:sz="0" w:space="0" w:color="auto"/>
      </w:divBdr>
    </w:div>
    <w:div w:id="1644234710">
      <w:bodyDiv w:val="1"/>
      <w:marLeft w:val="0"/>
      <w:marRight w:val="0"/>
      <w:marTop w:val="0"/>
      <w:marBottom w:val="0"/>
      <w:divBdr>
        <w:top w:val="none" w:sz="0" w:space="0" w:color="auto"/>
        <w:left w:val="none" w:sz="0" w:space="0" w:color="auto"/>
        <w:bottom w:val="none" w:sz="0" w:space="0" w:color="auto"/>
        <w:right w:val="none" w:sz="0" w:space="0" w:color="auto"/>
      </w:divBdr>
    </w:div>
    <w:div w:id="1753820411">
      <w:bodyDiv w:val="1"/>
      <w:marLeft w:val="0"/>
      <w:marRight w:val="0"/>
      <w:marTop w:val="0"/>
      <w:marBottom w:val="0"/>
      <w:divBdr>
        <w:top w:val="none" w:sz="0" w:space="0" w:color="auto"/>
        <w:left w:val="none" w:sz="0" w:space="0" w:color="auto"/>
        <w:bottom w:val="none" w:sz="0" w:space="0" w:color="auto"/>
        <w:right w:val="none" w:sz="0" w:space="0" w:color="auto"/>
      </w:divBdr>
      <w:divsChild>
        <w:div w:id="1268612975">
          <w:marLeft w:val="-75"/>
          <w:marRight w:val="-75"/>
          <w:marTop w:val="0"/>
          <w:marBottom w:val="225"/>
          <w:divBdr>
            <w:top w:val="none" w:sz="0" w:space="0" w:color="auto"/>
            <w:left w:val="none" w:sz="0" w:space="0" w:color="auto"/>
            <w:bottom w:val="none" w:sz="0" w:space="0" w:color="auto"/>
            <w:right w:val="none" w:sz="0" w:space="0" w:color="auto"/>
          </w:divBdr>
          <w:divsChild>
            <w:div w:id="980232677">
              <w:marLeft w:val="0"/>
              <w:marRight w:val="0"/>
              <w:marTop w:val="0"/>
              <w:marBottom w:val="0"/>
              <w:divBdr>
                <w:top w:val="none" w:sz="0" w:space="0" w:color="auto"/>
                <w:left w:val="none" w:sz="0" w:space="0" w:color="auto"/>
                <w:bottom w:val="none" w:sz="0" w:space="0" w:color="auto"/>
                <w:right w:val="none" w:sz="0" w:space="0" w:color="auto"/>
              </w:divBdr>
            </w:div>
          </w:divsChild>
        </w:div>
        <w:div w:id="1678733292">
          <w:marLeft w:val="0"/>
          <w:marRight w:val="0"/>
          <w:marTop w:val="0"/>
          <w:marBottom w:val="0"/>
          <w:divBdr>
            <w:top w:val="none" w:sz="0" w:space="0" w:color="auto"/>
            <w:left w:val="none" w:sz="0" w:space="0" w:color="auto"/>
            <w:bottom w:val="none" w:sz="0" w:space="0" w:color="auto"/>
            <w:right w:val="none" w:sz="0" w:space="0" w:color="auto"/>
          </w:divBdr>
          <w:divsChild>
            <w:div w:id="1911110606">
              <w:marLeft w:val="0"/>
              <w:marRight w:val="0"/>
              <w:marTop w:val="0"/>
              <w:marBottom w:val="0"/>
              <w:divBdr>
                <w:top w:val="none" w:sz="0" w:space="0" w:color="auto"/>
                <w:left w:val="none" w:sz="0" w:space="0" w:color="auto"/>
                <w:bottom w:val="none" w:sz="0" w:space="0" w:color="auto"/>
                <w:right w:val="none" w:sz="0" w:space="0" w:color="auto"/>
              </w:divBdr>
              <w:divsChild>
                <w:div w:id="16372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7616">
      <w:bodyDiv w:val="1"/>
      <w:marLeft w:val="0"/>
      <w:marRight w:val="0"/>
      <w:marTop w:val="0"/>
      <w:marBottom w:val="0"/>
      <w:divBdr>
        <w:top w:val="none" w:sz="0" w:space="0" w:color="auto"/>
        <w:left w:val="none" w:sz="0" w:space="0" w:color="auto"/>
        <w:bottom w:val="none" w:sz="0" w:space="0" w:color="auto"/>
        <w:right w:val="none" w:sz="0" w:space="0" w:color="auto"/>
      </w:divBdr>
    </w:div>
    <w:div w:id="1846942364">
      <w:bodyDiv w:val="1"/>
      <w:marLeft w:val="0"/>
      <w:marRight w:val="0"/>
      <w:marTop w:val="0"/>
      <w:marBottom w:val="0"/>
      <w:divBdr>
        <w:top w:val="none" w:sz="0" w:space="0" w:color="auto"/>
        <w:left w:val="none" w:sz="0" w:space="0" w:color="auto"/>
        <w:bottom w:val="none" w:sz="0" w:space="0" w:color="auto"/>
        <w:right w:val="none" w:sz="0" w:space="0" w:color="auto"/>
      </w:divBdr>
    </w:div>
    <w:div w:id="1940064617">
      <w:bodyDiv w:val="1"/>
      <w:marLeft w:val="0"/>
      <w:marRight w:val="0"/>
      <w:marTop w:val="0"/>
      <w:marBottom w:val="0"/>
      <w:divBdr>
        <w:top w:val="none" w:sz="0" w:space="0" w:color="auto"/>
        <w:left w:val="none" w:sz="0" w:space="0" w:color="auto"/>
        <w:bottom w:val="none" w:sz="0" w:space="0" w:color="auto"/>
        <w:right w:val="none" w:sz="0" w:space="0" w:color="auto"/>
      </w:divBdr>
    </w:div>
    <w:div w:id="2076586891">
      <w:bodyDiv w:val="1"/>
      <w:marLeft w:val="0"/>
      <w:marRight w:val="0"/>
      <w:marTop w:val="0"/>
      <w:marBottom w:val="0"/>
      <w:divBdr>
        <w:top w:val="none" w:sz="0" w:space="0" w:color="auto"/>
        <w:left w:val="none" w:sz="0" w:space="0" w:color="auto"/>
        <w:bottom w:val="none" w:sz="0" w:space="0" w:color="auto"/>
        <w:right w:val="none" w:sz="0" w:space="0" w:color="auto"/>
      </w:divBdr>
    </w:div>
    <w:div w:id="208799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DE2B-6303-4BCD-8E9E-08943974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Quang Phi</dc:creator>
  <cp:lastModifiedBy>A</cp:lastModifiedBy>
  <cp:revision>3</cp:revision>
  <cp:lastPrinted>2021-08-16T01:04:00Z</cp:lastPrinted>
  <dcterms:created xsi:type="dcterms:W3CDTF">2023-08-10T00:40:00Z</dcterms:created>
  <dcterms:modified xsi:type="dcterms:W3CDTF">2023-08-10T00:41:00Z</dcterms:modified>
</cp:coreProperties>
</file>